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1EAF1" w14:textId="77777777" w:rsidR="00FE067E" w:rsidRPr="00D66461" w:rsidRDefault="00CD36CF" w:rsidP="002010BF">
      <w:pPr>
        <w:pStyle w:val="TitlePageOrigin"/>
      </w:pPr>
      <w:r w:rsidRPr="00D66461">
        <w:t>WEST virginia legislature</w:t>
      </w:r>
    </w:p>
    <w:p w14:paraId="033F0682" w14:textId="5521C4B4" w:rsidR="00CD36CF" w:rsidRPr="00D66461" w:rsidRDefault="00CD36CF" w:rsidP="002010BF">
      <w:pPr>
        <w:pStyle w:val="TitlePageSession"/>
      </w:pPr>
      <w:r w:rsidRPr="00D66461">
        <w:t>20</w:t>
      </w:r>
      <w:r w:rsidR="00081D6D" w:rsidRPr="00D66461">
        <w:t>2</w:t>
      </w:r>
      <w:r w:rsidR="00D7428E" w:rsidRPr="00D66461">
        <w:t>3</w:t>
      </w:r>
      <w:r w:rsidRPr="00D66461">
        <w:t xml:space="preserve"> regular session</w:t>
      </w:r>
    </w:p>
    <w:p w14:paraId="0B841E63" w14:textId="49AF9F2D" w:rsidR="00F115CC" w:rsidRPr="00D66461" w:rsidRDefault="00F115CC" w:rsidP="002010BF">
      <w:pPr>
        <w:pStyle w:val="TitlePageSession"/>
      </w:pPr>
      <w:r w:rsidRPr="00D66461">
        <w:t>ENRO</w:t>
      </w:r>
      <w:r w:rsidR="00D66461" w:rsidRPr="00D66461">
        <w:t>LL</w:t>
      </w:r>
      <w:r w:rsidRPr="00D66461">
        <w:t>ED</w:t>
      </w:r>
    </w:p>
    <w:p w14:paraId="23E94C85" w14:textId="77777777" w:rsidR="00CD36CF" w:rsidRPr="00D66461" w:rsidRDefault="006138A0" w:rsidP="002010BF">
      <w:pPr>
        <w:pStyle w:val="TitlePageBillPrefix"/>
      </w:pPr>
      <w:sdt>
        <w:sdtPr>
          <w:tag w:val="IntroDate"/>
          <w:id w:val="-1236936958"/>
          <w:placeholder>
            <w:docPart w:val="950C217FB6A240F595B7DF39C8C263A6"/>
          </w:placeholder>
          <w:text/>
        </w:sdtPr>
        <w:sdtEndPr/>
        <w:sdtContent>
          <w:r w:rsidR="00AC3B58" w:rsidRPr="00D66461">
            <w:t>Committee Substitute</w:t>
          </w:r>
        </w:sdtContent>
      </w:sdt>
    </w:p>
    <w:p w14:paraId="48295300" w14:textId="77777777" w:rsidR="00AC3B58" w:rsidRPr="00D66461" w:rsidRDefault="00AC3B58" w:rsidP="002010BF">
      <w:pPr>
        <w:pStyle w:val="TitlePageBillPrefix"/>
      </w:pPr>
      <w:r w:rsidRPr="00D66461">
        <w:t>for</w:t>
      </w:r>
    </w:p>
    <w:p w14:paraId="7461F8D2" w14:textId="77777777" w:rsidR="00CD36CF" w:rsidRPr="00D66461" w:rsidRDefault="006138A0" w:rsidP="002010BF">
      <w:pPr>
        <w:pStyle w:val="BillNumber"/>
      </w:pPr>
      <w:sdt>
        <w:sdtPr>
          <w:tag w:val="Chamber"/>
          <w:id w:val="893011969"/>
          <w:lock w:val="sdtLocked"/>
          <w:placeholder>
            <w:docPart w:val="CA7229A5FDB14151AFDDD51F9C75A270"/>
          </w:placeholder>
          <w:dropDownList>
            <w:listItem w:displayText="House" w:value="House"/>
            <w:listItem w:displayText="Senate" w:value="Senate"/>
          </w:dropDownList>
        </w:sdtPr>
        <w:sdtEndPr/>
        <w:sdtContent>
          <w:r w:rsidR="006B30F2" w:rsidRPr="00D66461">
            <w:t>House</w:t>
          </w:r>
        </w:sdtContent>
      </w:sdt>
      <w:r w:rsidR="00303684" w:rsidRPr="00D66461">
        <w:t xml:space="preserve"> </w:t>
      </w:r>
      <w:r w:rsidR="00CD36CF" w:rsidRPr="00D66461">
        <w:t xml:space="preserve">Bill </w:t>
      </w:r>
      <w:sdt>
        <w:sdtPr>
          <w:tag w:val="BNum"/>
          <w:id w:val="1645317809"/>
          <w:lock w:val="sdtLocked"/>
          <w:placeholder>
            <w:docPart w:val="08614B8997384CA0B32E1B394DCDBBAD"/>
          </w:placeholder>
          <w:text/>
        </w:sdtPr>
        <w:sdtEndPr/>
        <w:sdtContent>
          <w:r w:rsidR="006B30F2" w:rsidRPr="00D66461">
            <w:t>3354</w:t>
          </w:r>
        </w:sdtContent>
      </w:sdt>
    </w:p>
    <w:p w14:paraId="6D93779D" w14:textId="4CE5BACB" w:rsidR="006B30F2" w:rsidRPr="00D66461" w:rsidRDefault="006B30F2" w:rsidP="002010BF">
      <w:pPr>
        <w:pStyle w:val="References"/>
        <w:rPr>
          <w:smallCaps/>
        </w:rPr>
      </w:pPr>
      <w:r w:rsidRPr="00D66461">
        <w:rPr>
          <w:smallCaps/>
        </w:rPr>
        <w:t>By Delegates Rowe</w:t>
      </w:r>
      <w:r w:rsidR="00651AA7" w:rsidRPr="00D66461">
        <w:rPr>
          <w:smallCaps/>
        </w:rPr>
        <w:t xml:space="preserve">, </w:t>
      </w:r>
      <w:proofErr w:type="spellStart"/>
      <w:r w:rsidRPr="00D66461">
        <w:rPr>
          <w:smallCaps/>
        </w:rPr>
        <w:t>Hanshaw</w:t>
      </w:r>
      <w:proofErr w:type="spellEnd"/>
      <w:r w:rsidRPr="00D66461">
        <w:rPr>
          <w:smallCaps/>
        </w:rPr>
        <w:t xml:space="preserve"> (Mr. Speaker)</w:t>
      </w:r>
      <w:r w:rsidR="00A50C0E" w:rsidRPr="00D66461">
        <w:rPr>
          <w:smallCaps/>
        </w:rPr>
        <w:t xml:space="preserve">, </w:t>
      </w:r>
      <w:r w:rsidR="00651AA7" w:rsidRPr="00D66461">
        <w:rPr>
          <w:smallCaps/>
        </w:rPr>
        <w:t>Foster</w:t>
      </w:r>
      <w:r w:rsidR="00F115CC" w:rsidRPr="00D66461">
        <w:rPr>
          <w:smallCaps/>
        </w:rPr>
        <w:t xml:space="preserve"> </w:t>
      </w:r>
      <w:r w:rsidR="00A50C0E" w:rsidRPr="00D66461">
        <w:rPr>
          <w:smallCaps/>
        </w:rPr>
        <w:t>and Steele</w:t>
      </w:r>
    </w:p>
    <w:p w14:paraId="5E193246" w14:textId="1AF91DFD" w:rsidR="00212C1B" w:rsidRPr="00D66461" w:rsidRDefault="00CD36CF" w:rsidP="000E6F57">
      <w:pPr>
        <w:pStyle w:val="References"/>
        <w:ind w:left="0" w:right="0"/>
        <w:sectPr w:rsidR="00212C1B" w:rsidRPr="00D66461" w:rsidSect="006B30F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66461">
        <w:t>[</w:t>
      </w:r>
      <w:sdt>
        <w:sdtPr>
          <w:tag w:val="References"/>
          <w:id w:val="-1043047873"/>
          <w:placeholder>
            <w:docPart w:val="F32A4E2772604AC4AEB46BA0C83FAB33"/>
          </w:placeholder>
          <w:text w:multiLine="1"/>
        </w:sdtPr>
        <w:sdtEndPr/>
        <w:sdtContent>
          <w:r w:rsidR="00D66461" w:rsidRPr="00D66461">
            <w:t>Passed March 11, 2023; in effect ninety days from passage.</w:t>
          </w:r>
        </w:sdtContent>
      </w:sdt>
      <w:r w:rsidRPr="00D66461">
        <w:t>]</w:t>
      </w:r>
    </w:p>
    <w:p w14:paraId="4D60AE75" w14:textId="02E24328" w:rsidR="006B30F2" w:rsidRPr="00D66461" w:rsidRDefault="006B30F2" w:rsidP="006B30F2">
      <w:pPr>
        <w:pStyle w:val="References"/>
      </w:pPr>
    </w:p>
    <w:p w14:paraId="1111920D" w14:textId="1A43D588" w:rsidR="006B30F2" w:rsidRPr="00D66461" w:rsidRDefault="00F115CC" w:rsidP="000E6F57">
      <w:pPr>
        <w:pStyle w:val="TitleSection"/>
        <w:rPr>
          <w:color w:val="auto"/>
        </w:rPr>
      </w:pPr>
      <w:r w:rsidRPr="00D66461">
        <w:rPr>
          <w:rFonts w:cs="Arial"/>
        </w:rPr>
        <w:lastRenderedPageBreak/>
        <w:t>A</w:t>
      </w:r>
      <w:r w:rsidR="00D66461" w:rsidRPr="00D66461">
        <w:rPr>
          <w:rFonts w:cs="Arial"/>
        </w:rPr>
        <w:t>N ACT</w:t>
      </w:r>
      <w:r w:rsidRPr="00D66461">
        <w:rPr>
          <w:rFonts w:cs="Arial"/>
        </w:rPr>
        <w:t xml:space="preserve"> to amend and reenact §8-12-5 of the Code of West Virginia, 1931, as amended, relating to the power and duties of municipalities; authorizing municipalities to combine operations with other municipalities and counties to provide governmental services; removing authority for regulation of keeping gunpowder and other combustibles; and clarifying that a firearm violation is a violation of only state law.</w:t>
      </w:r>
    </w:p>
    <w:p w14:paraId="6A1CC480" w14:textId="77777777" w:rsidR="006B30F2" w:rsidRPr="00D66461" w:rsidRDefault="006B30F2" w:rsidP="000E6F57">
      <w:pPr>
        <w:pStyle w:val="EnactingClause"/>
        <w:rPr>
          <w:color w:val="auto"/>
        </w:rPr>
        <w:sectPr w:rsidR="006B30F2" w:rsidRPr="00D66461" w:rsidSect="00212C1B">
          <w:pgSz w:w="12240" w:h="15840" w:code="1"/>
          <w:pgMar w:top="1440" w:right="1440" w:bottom="1440" w:left="1440" w:header="720" w:footer="720" w:gutter="0"/>
          <w:lnNumType w:countBy="1" w:restart="newSection"/>
          <w:pgNumType w:start="0"/>
          <w:cols w:space="720"/>
          <w:titlePg/>
          <w:docGrid w:linePitch="360"/>
        </w:sectPr>
      </w:pPr>
      <w:r w:rsidRPr="00D66461">
        <w:rPr>
          <w:color w:val="auto"/>
        </w:rPr>
        <w:t>Be it enacted by the Legislature of West Virginia:</w:t>
      </w:r>
    </w:p>
    <w:p w14:paraId="053C1363" w14:textId="33E59D05" w:rsidR="00F115CC" w:rsidRPr="00D66461" w:rsidRDefault="00F115CC" w:rsidP="000E6F57">
      <w:pPr>
        <w:suppressLineNumbers/>
        <w:ind w:left="720" w:hanging="720"/>
        <w:jc w:val="both"/>
        <w:outlineLvl w:val="1"/>
        <w:rPr>
          <w:rFonts w:eastAsia="Calibri" w:cs="Times New Roman"/>
          <w:b/>
          <w:caps/>
          <w:color w:val="000000"/>
          <w:sz w:val="24"/>
        </w:rPr>
      </w:pPr>
      <w:r w:rsidRPr="00D66461">
        <w:rPr>
          <w:rFonts w:eastAsia="Calibri" w:cs="Times New Roman"/>
          <w:b/>
          <w:caps/>
          <w:color w:val="000000"/>
          <w:sz w:val="24"/>
        </w:rPr>
        <w:t>ARTICLE 12. GENERAL AND SPECIFIC POWERS, DUTIES AND ALLIED RELATIONS OF MUNICIPALITIES, GOVERNING BODIES AND MUNICIPAL OFFICERS AND EMPLOYEES; SUITS AGAINST MUNICIPALITIES.</w:t>
      </w:r>
    </w:p>
    <w:p w14:paraId="6CC06EB7" w14:textId="77777777" w:rsidR="00F115CC" w:rsidRPr="00D66461" w:rsidRDefault="00F115CC" w:rsidP="000E6F57">
      <w:pPr>
        <w:suppressLineNumbers/>
        <w:ind w:left="720" w:hanging="720"/>
        <w:jc w:val="both"/>
        <w:outlineLvl w:val="1"/>
        <w:rPr>
          <w:rFonts w:eastAsia="Calibri" w:cs="Times New Roman"/>
          <w:b/>
          <w:color w:val="000000"/>
        </w:rPr>
      </w:pPr>
      <w:r w:rsidRPr="00D66461">
        <w:rPr>
          <w:rFonts w:eastAsia="Calibri" w:cs="Times New Roman"/>
          <w:b/>
          <w:color w:val="000000"/>
        </w:rPr>
        <w:t>§8-12-5. General powers of every municipality and the governing body thereof.</w:t>
      </w:r>
    </w:p>
    <w:p w14:paraId="2D6453B3" w14:textId="77777777" w:rsidR="00F115CC" w:rsidRPr="00D66461" w:rsidRDefault="00F115CC" w:rsidP="000E6F57">
      <w:pPr>
        <w:ind w:firstLine="720"/>
        <w:jc w:val="both"/>
        <w:rPr>
          <w:rFonts w:eastAsia="Calibri" w:cs="Times New Roman"/>
          <w:color w:val="000000"/>
        </w:rPr>
      </w:pPr>
      <w:r w:rsidRPr="00D66461">
        <w:rPr>
          <w:rFonts w:eastAsia="Calibri" w:cs="Times New Roman"/>
          <w:color w:val="000000"/>
        </w:rPr>
        <w:t>In addition to the powers and authority granted by: (</w:t>
      </w:r>
      <w:proofErr w:type="spellStart"/>
      <w:r w:rsidRPr="00D66461">
        <w:rPr>
          <w:rFonts w:eastAsia="Calibri" w:cs="Times New Roman"/>
          <w:color w:val="000000"/>
        </w:rPr>
        <w:t>i</w:t>
      </w:r>
      <w:proofErr w:type="spellEnd"/>
      <w:r w:rsidRPr="00D66461">
        <w:rPr>
          <w:rFonts w:eastAsia="Calibri" w:cs="Times New Roman"/>
          <w:color w:val="000000"/>
        </w:rPr>
        <w:t>) The Constitution of this state; (ii) other provisions of this chapter; (iii) other general law; and (iv) any charter, and to the extent not inconsistent or in conflict with any of the foregoing except special legislative charters, every municipality and the governing body thereof shall have plenary power and authority therein by ordinance or resolution, as the case may require, and by appropriate action based thereon:</w:t>
      </w:r>
    </w:p>
    <w:p w14:paraId="7CEBBF2F" w14:textId="77777777" w:rsidR="00F115CC" w:rsidRPr="00D66461" w:rsidRDefault="00F115CC" w:rsidP="000E6F57">
      <w:pPr>
        <w:ind w:firstLine="720"/>
        <w:jc w:val="both"/>
        <w:rPr>
          <w:rFonts w:eastAsia="Calibri" w:cs="Times New Roman"/>
          <w:color w:val="000000"/>
        </w:rPr>
      </w:pPr>
      <w:r w:rsidRPr="00D66461">
        <w:rPr>
          <w:rFonts w:eastAsia="Calibri" w:cs="Times New Roman"/>
          <w:color w:val="000000"/>
        </w:rPr>
        <w:t xml:space="preserve">(1) To lay off, establish, construct, open, alter, curb, </w:t>
      </w:r>
      <w:proofErr w:type="spellStart"/>
      <w:r w:rsidRPr="00D66461">
        <w:rPr>
          <w:rFonts w:eastAsia="Calibri" w:cs="Times New Roman"/>
          <w:color w:val="000000"/>
        </w:rPr>
        <w:t>recurb</w:t>
      </w:r>
      <w:proofErr w:type="spellEnd"/>
      <w:r w:rsidRPr="00D66461">
        <w:rPr>
          <w:rFonts w:eastAsia="Calibri" w:cs="Times New Roman"/>
          <w:color w:val="000000"/>
        </w:rPr>
        <w:t xml:space="preserve">, pave or repave and keep in good repair, or vacate, discontinue and close, streets, avenues, roads, alleys, ways, sidewalks, drains and gutters, for the use of the public, and to improve and light the same, and have them kept free from obstructions on or over them which have not been authorized pursuant to the succeeding provisions of this subdivision; and, subject to such terms and conditions as the governing body shall prescribe, to permit, without in any way limiting the power and authority granted by the provisions of article sixteen of this chapter, any person to construct and maintain a passageway, building or other structure overhanging or crossing the airspace above a public street, avenue, road, alley, way, sidewalk or crosswalk, but before any permission for any person to construct and maintain a passageway, building or other structure overhanging or crossing any </w:t>
      </w:r>
      <w:r w:rsidRPr="00D66461">
        <w:rPr>
          <w:rFonts w:eastAsia="Calibri" w:cs="Times New Roman"/>
          <w:color w:val="000000"/>
        </w:rPr>
        <w:lastRenderedPageBreak/>
        <w:t xml:space="preserve">airspace is granted, a public hearing thereon shall be held by the governing body after publication of a notice of the date, time, place and purpose of the public hearing has been published as a Class I legal advertisement in compliance with the provisions of article three, chapter fifty-nine of this code and the publication area for the publication shall be the municipality: </w:t>
      </w:r>
      <w:r w:rsidRPr="000E6F57">
        <w:rPr>
          <w:rFonts w:eastAsia="Calibri" w:cs="Times New Roman"/>
          <w:i/>
          <w:iCs/>
          <w:color w:val="000000"/>
        </w:rPr>
        <w:t>Provided</w:t>
      </w:r>
      <w:r w:rsidRPr="00D66461">
        <w:rPr>
          <w:rFonts w:eastAsia="Calibri" w:cs="Times New Roman"/>
          <w:i/>
          <w:iCs/>
          <w:color w:val="000000"/>
        </w:rPr>
        <w:t>,</w:t>
      </w:r>
      <w:r w:rsidRPr="00D66461">
        <w:rPr>
          <w:rFonts w:eastAsia="Calibri" w:cs="Times New Roman"/>
          <w:color w:val="000000"/>
        </w:rPr>
        <w:t xml:space="preserve"> That any permit so granted shall automatically cease and terminate in the event of abandonment and nonuse thereof for the purposes intended for a period of ninety days, and all rights therein or thereto shall revert to the municipality for its use and benefit;</w:t>
      </w:r>
    </w:p>
    <w:p w14:paraId="7B126103" w14:textId="77777777" w:rsidR="00F115CC" w:rsidRPr="00D66461" w:rsidRDefault="00F115CC" w:rsidP="000E6F57">
      <w:pPr>
        <w:ind w:firstLine="720"/>
        <w:jc w:val="both"/>
        <w:rPr>
          <w:rFonts w:eastAsia="Calibri" w:cs="Times New Roman"/>
          <w:color w:val="000000"/>
        </w:rPr>
      </w:pPr>
      <w:r w:rsidRPr="00D66461">
        <w:rPr>
          <w:rFonts w:eastAsia="Calibri" w:cs="Times New Roman"/>
          <w:color w:val="000000"/>
        </w:rPr>
        <w:t xml:space="preserve">(2) To provide for the opening and excavation of streets, avenues, roads, alleys, ways, sidewalks, crosswalks and public places belonging to the municipality and regulate the conditions under which any such opening may be </w:t>
      </w:r>
      <w:proofErr w:type="gramStart"/>
      <w:r w:rsidRPr="00D66461">
        <w:rPr>
          <w:rFonts w:eastAsia="Calibri" w:cs="Times New Roman"/>
          <w:color w:val="000000"/>
        </w:rPr>
        <w:t>made;</w:t>
      </w:r>
      <w:proofErr w:type="gramEnd"/>
    </w:p>
    <w:p w14:paraId="0B20A282" w14:textId="77777777" w:rsidR="00F115CC" w:rsidRPr="00D66461" w:rsidRDefault="00F115CC" w:rsidP="000E6F57">
      <w:pPr>
        <w:ind w:firstLine="720"/>
        <w:jc w:val="both"/>
        <w:rPr>
          <w:rFonts w:eastAsia="Calibri" w:cs="Times New Roman"/>
          <w:color w:val="000000"/>
        </w:rPr>
      </w:pPr>
      <w:r w:rsidRPr="00D66461">
        <w:rPr>
          <w:rFonts w:eastAsia="Calibri" w:cs="Times New Roman"/>
          <w:color w:val="000000"/>
        </w:rPr>
        <w:t xml:space="preserve">(3) To prevent by proper penalties the throwing, depositing or permitting to remain on any street, avenue, road, alley, way, sidewalk, square or other public place any glass, scrap iron, nails, tacks, wire, other litter or any offensive matter or anything likely to injure the feet of individuals or animals or the tires of </w:t>
      </w:r>
      <w:proofErr w:type="gramStart"/>
      <w:r w:rsidRPr="00D66461">
        <w:rPr>
          <w:rFonts w:eastAsia="Calibri" w:cs="Times New Roman"/>
          <w:color w:val="000000"/>
        </w:rPr>
        <w:t>vehicles;</w:t>
      </w:r>
      <w:proofErr w:type="gramEnd"/>
    </w:p>
    <w:p w14:paraId="7E0716C9" w14:textId="77777777" w:rsidR="00F115CC" w:rsidRPr="00D66461" w:rsidRDefault="00F115CC" w:rsidP="000E6F57">
      <w:pPr>
        <w:ind w:firstLine="720"/>
        <w:jc w:val="both"/>
        <w:rPr>
          <w:rFonts w:eastAsia="Calibri" w:cs="Times New Roman"/>
          <w:color w:val="000000"/>
        </w:rPr>
      </w:pPr>
      <w:r w:rsidRPr="00D66461">
        <w:rPr>
          <w:rFonts w:eastAsia="Calibri" w:cs="Times New Roman"/>
          <w:color w:val="000000"/>
        </w:rPr>
        <w:t xml:space="preserve">(4) To regulate the use of streets, avenues, roads, alleys, ways, sidewalks, crosswalks and public places belonging to the municipality, including the naming or renaming thereof, and to consult with local postal authorities, the Division of Highways and the directors of county emergency communications centers to assure uniform, nonduplicative addressing on a permanent </w:t>
      </w:r>
      <w:proofErr w:type="gramStart"/>
      <w:r w:rsidRPr="00D66461">
        <w:rPr>
          <w:rFonts w:eastAsia="Calibri" w:cs="Times New Roman"/>
          <w:color w:val="000000"/>
        </w:rPr>
        <w:t>basis;</w:t>
      </w:r>
      <w:proofErr w:type="gramEnd"/>
    </w:p>
    <w:p w14:paraId="71021ABF" w14:textId="77777777" w:rsidR="00F115CC" w:rsidRPr="00D66461" w:rsidRDefault="00F115CC" w:rsidP="000E6F57">
      <w:pPr>
        <w:ind w:firstLine="720"/>
        <w:jc w:val="both"/>
        <w:rPr>
          <w:rFonts w:eastAsia="Calibri" w:cs="Times New Roman"/>
          <w:color w:val="000000"/>
        </w:rPr>
      </w:pPr>
      <w:r w:rsidRPr="00D66461">
        <w:rPr>
          <w:rFonts w:eastAsia="Calibri" w:cs="Times New Roman"/>
          <w:color w:val="000000"/>
        </w:rPr>
        <w:t xml:space="preserve">(5) To regulate the width of streets, avenues and roads, and, subject to the provisions of article eighteen of this chapter, to order the sidewalks, footways and crosswalks to be paved, repaved, curbed or </w:t>
      </w:r>
      <w:proofErr w:type="spellStart"/>
      <w:r w:rsidRPr="00D66461">
        <w:rPr>
          <w:rFonts w:eastAsia="Calibri" w:cs="Times New Roman"/>
          <w:color w:val="000000"/>
        </w:rPr>
        <w:t>recurbed</w:t>
      </w:r>
      <w:proofErr w:type="spellEnd"/>
      <w:r w:rsidRPr="00D66461">
        <w:rPr>
          <w:rFonts w:eastAsia="Calibri" w:cs="Times New Roman"/>
          <w:color w:val="000000"/>
        </w:rPr>
        <w:t xml:space="preserve"> and kept in good order, free and clean, by the owners or occupants thereof or of the real property next adjacent </w:t>
      </w:r>
      <w:proofErr w:type="gramStart"/>
      <w:r w:rsidRPr="00D66461">
        <w:rPr>
          <w:rFonts w:eastAsia="Calibri" w:cs="Times New Roman"/>
          <w:color w:val="000000"/>
        </w:rPr>
        <w:t>thereto;</w:t>
      </w:r>
      <w:proofErr w:type="gramEnd"/>
    </w:p>
    <w:p w14:paraId="78C909CB" w14:textId="77777777" w:rsidR="00F115CC" w:rsidRPr="00D66461" w:rsidRDefault="00F115CC" w:rsidP="000E6F57">
      <w:pPr>
        <w:ind w:firstLine="720"/>
        <w:jc w:val="both"/>
        <w:rPr>
          <w:rFonts w:eastAsia="Calibri" w:cs="Times New Roman"/>
          <w:color w:val="000000"/>
        </w:rPr>
      </w:pPr>
      <w:r w:rsidRPr="00D66461">
        <w:rPr>
          <w:rFonts w:eastAsia="Calibri" w:cs="Times New Roman"/>
          <w:color w:val="000000"/>
        </w:rPr>
        <w:t xml:space="preserve">(6) To establish, construct, alter, operate and maintain, or discontinue, bridges, tunnels and ferries and approaches </w:t>
      </w:r>
      <w:proofErr w:type="gramStart"/>
      <w:r w:rsidRPr="00D66461">
        <w:rPr>
          <w:rFonts w:eastAsia="Calibri" w:cs="Times New Roman"/>
          <w:color w:val="000000"/>
        </w:rPr>
        <w:t>thereto;</w:t>
      </w:r>
      <w:proofErr w:type="gramEnd"/>
    </w:p>
    <w:p w14:paraId="5389AD0D" w14:textId="77777777" w:rsidR="00F115CC" w:rsidRPr="00D66461" w:rsidRDefault="00F115CC" w:rsidP="000E6F57">
      <w:pPr>
        <w:ind w:firstLine="720"/>
        <w:jc w:val="both"/>
        <w:rPr>
          <w:rFonts w:eastAsia="Calibri" w:cs="Times New Roman"/>
          <w:color w:val="000000"/>
        </w:rPr>
      </w:pPr>
      <w:r w:rsidRPr="00D66461">
        <w:rPr>
          <w:rFonts w:eastAsia="Calibri" w:cs="Times New Roman"/>
          <w:color w:val="000000"/>
        </w:rPr>
        <w:lastRenderedPageBreak/>
        <w:t xml:space="preserve">(7) To provide for the construction and maintenance of water drains, the drainage of swamps or marshlands and drainage </w:t>
      </w:r>
      <w:proofErr w:type="gramStart"/>
      <w:r w:rsidRPr="00D66461">
        <w:rPr>
          <w:rFonts w:eastAsia="Calibri" w:cs="Times New Roman"/>
          <w:color w:val="000000"/>
        </w:rPr>
        <w:t>systems;</w:t>
      </w:r>
      <w:proofErr w:type="gramEnd"/>
    </w:p>
    <w:p w14:paraId="63C0B2BF" w14:textId="77777777" w:rsidR="00F115CC" w:rsidRPr="00D66461" w:rsidRDefault="00F115CC" w:rsidP="000E6F57">
      <w:pPr>
        <w:ind w:firstLine="720"/>
        <w:jc w:val="both"/>
        <w:rPr>
          <w:rFonts w:eastAsia="Calibri" w:cs="Times New Roman"/>
          <w:color w:val="000000"/>
        </w:rPr>
      </w:pPr>
      <w:r w:rsidRPr="00D66461">
        <w:rPr>
          <w:rFonts w:eastAsia="Calibri" w:cs="Times New Roman"/>
          <w:color w:val="000000"/>
        </w:rPr>
        <w:t xml:space="preserve">(8) To provide for the construction, maintenance and covering over of </w:t>
      </w:r>
      <w:proofErr w:type="gramStart"/>
      <w:r w:rsidRPr="00D66461">
        <w:rPr>
          <w:rFonts w:eastAsia="Calibri" w:cs="Times New Roman"/>
          <w:color w:val="000000"/>
        </w:rPr>
        <w:t>watercourses;</w:t>
      </w:r>
      <w:proofErr w:type="gramEnd"/>
    </w:p>
    <w:p w14:paraId="72964038" w14:textId="77777777" w:rsidR="00F115CC" w:rsidRPr="00D66461" w:rsidRDefault="00F115CC" w:rsidP="000E6F57">
      <w:pPr>
        <w:ind w:firstLine="720"/>
        <w:jc w:val="both"/>
        <w:rPr>
          <w:rFonts w:eastAsia="Calibri" w:cs="Times New Roman"/>
          <w:color w:val="000000"/>
        </w:rPr>
      </w:pPr>
      <w:r w:rsidRPr="00D66461">
        <w:rPr>
          <w:rFonts w:eastAsia="Calibri" w:cs="Times New Roman"/>
          <w:color w:val="000000"/>
        </w:rPr>
        <w:t xml:space="preserve">(9) To control and administer the waterfront and waterways of the municipality and to acquire, establish, construct, operate and maintain and regulate flood control works, wharves and public landings, warehouses and all adjuncts and facilities for navigation and commerce and the utilization of the waterfront and waterways and adjacent </w:t>
      </w:r>
      <w:proofErr w:type="gramStart"/>
      <w:r w:rsidRPr="00D66461">
        <w:rPr>
          <w:rFonts w:eastAsia="Calibri" w:cs="Times New Roman"/>
          <w:color w:val="000000"/>
        </w:rPr>
        <w:t>property;</w:t>
      </w:r>
      <w:proofErr w:type="gramEnd"/>
    </w:p>
    <w:p w14:paraId="092AA7B2" w14:textId="77777777" w:rsidR="00F115CC" w:rsidRPr="00D66461" w:rsidRDefault="00F115CC" w:rsidP="000E6F57">
      <w:pPr>
        <w:ind w:firstLine="720"/>
        <w:jc w:val="both"/>
        <w:rPr>
          <w:rFonts w:eastAsia="Calibri" w:cs="Times New Roman"/>
          <w:color w:val="000000"/>
        </w:rPr>
      </w:pPr>
      <w:r w:rsidRPr="00D66461">
        <w:rPr>
          <w:rFonts w:eastAsia="Calibri" w:cs="Times New Roman"/>
          <w:color w:val="000000"/>
        </w:rPr>
        <w:t xml:space="preserve">(10) To prohibit the accumulation and require the disposal of garbage, refuse, debris, wastes, ashes, trash and other similar accumulations whether on private or public property: </w:t>
      </w:r>
      <w:r w:rsidRPr="000E6F57">
        <w:rPr>
          <w:rFonts w:eastAsia="Calibri" w:cs="Times New Roman"/>
          <w:i/>
          <w:iCs/>
          <w:color w:val="000000"/>
        </w:rPr>
        <w:t>Provided</w:t>
      </w:r>
      <w:r w:rsidRPr="00D66461">
        <w:rPr>
          <w:rFonts w:eastAsia="Calibri" w:cs="Times New Roman"/>
          <w:i/>
          <w:iCs/>
          <w:color w:val="000000"/>
        </w:rPr>
        <w:t>,</w:t>
      </w:r>
      <w:r w:rsidRPr="00D66461">
        <w:rPr>
          <w:rFonts w:eastAsia="Calibri" w:cs="Times New Roman"/>
          <w:color w:val="000000"/>
        </w:rPr>
        <w:t xml:space="preserve"> That, in the event the municipality annexes an area which has been receiving solid waste collection services from a certificated solid waste motor carrier, the municipality and the solid waste motor carrier may negotiate an agreement for continuation of the private solid waste motor carrier services for a period of time, not to exceed three years, during which time the certificated solid waste motor carrier may continue to provide exclusive solid waste collection services in the annexed territory;</w:t>
      </w:r>
    </w:p>
    <w:p w14:paraId="44701B2D" w14:textId="77777777" w:rsidR="00F115CC" w:rsidRPr="00D66461" w:rsidRDefault="00F115CC" w:rsidP="000E6F57">
      <w:pPr>
        <w:ind w:firstLine="720"/>
        <w:jc w:val="both"/>
        <w:rPr>
          <w:rFonts w:eastAsia="Calibri" w:cs="Times New Roman"/>
          <w:color w:val="000000"/>
        </w:rPr>
      </w:pPr>
      <w:r w:rsidRPr="00D66461">
        <w:rPr>
          <w:rFonts w:eastAsia="Calibri" w:cs="Times New Roman"/>
          <w:color w:val="000000"/>
        </w:rPr>
        <w:t xml:space="preserve">(11) To construct, establish, acquire, equip, maintain and operate incinerator plants and equipment and all other facilities for the efficient removal and destruction of garbage, refuse, wastes, ashes, trash and other similar </w:t>
      </w:r>
      <w:proofErr w:type="gramStart"/>
      <w:r w:rsidRPr="00D66461">
        <w:rPr>
          <w:rFonts w:eastAsia="Calibri" w:cs="Times New Roman"/>
          <w:color w:val="000000"/>
        </w:rPr>
        <w:t>matters;</w:t>
      </w:r>
      <w:proofErr w:type="gramEnd"/>
    </w:p>
    <w:p w14:paraId="1BCF5A14" w14:textId="77777777" w:rsidR="00F115CC" w:rsidRPr="00D66461" w:rsidRDefault="00F115CC" w:rsidP="000E6F57">
      <w:pPr>
        <w:ind w:firstLine="720"/>
        <w:jc w:val="both"/>
        <w:rPr>
          <w:rFonts w:eastAsia="Calibri" w:cs="Times New Roman"/>
          <w:color w:val="000000"/>
        </w:rPr>
      </w:pPr>
      <w:r w:rsidRPr="00D66461">
        <w:rPr>
          <w:rFonts w:eastAsia="Calibri" w:cs="Times New Roman"/>
          <w:color w:val="000000"/>
        </w:rPr>
        <w:t xml:space="preserve">(12) To regulate or prohibit the purchase or sale of articles intended for human use or consumption which are unfit for use or consumption, or which may be contaminated or otherwise </w:t>
      </w:r>
      <w:proofErr w:type="gramStart"/>
      <w:r w:rsidRPr="00D66461">
        <w:rPr>
          <w:rFonts w:eastAsia="Calibri" w:cs="Times New Roman"/>
          <w:color w:val="000000"/>
        </w:rPr>
        <w:t>unsanitary;</w:t>
      </w:r>
      <w:proofErr w:type="gramEnd"/>
    </w:p>
    <w:p w14:paraId="7CBF64BD" w14:textId="77777777" w:rsidR="00F115CC" w:rsidRPr="00D66461" w:rsidRDefault="00F115CC" w:rsidP="000E6F57">
      <w:pPr>
        <w:ind w:firstLine="720"/>
        <w:jc w:val="both"/>
        <w:rPr>
          <w:rFonts w:eastAsia="Calibri" w:cs="Times New Roman"/>
          <w:color w:val="000000"/>
        </w:rPr>
      </w:pPr>
      <w:r w:rsidRPr="00D66461">
        <w:rPr>
          <w:rFonts w:eastAsia="Calibri" w:cs="Times New Roman"/>
          <w:color w:val="000000"/>
        </w:rPr>
        <w:t xml:space="preserve">(13) To prevent injury or annoyance to the public or individuals from anything dangerous, offensive or </w:t>
      </w:r>
      <w:proofErr w:type="gramStart"/>
      <w:r w:rsidRPr="00D66461">
        <w:rPr>
          <w:rFonts w:eastAsia="Calibri" w:cs="Times New Roman"/>
          <w:color w:val="000000"/>
        </w:rPr>
        <w:t>unwholesome;</w:t>
      </w:r>
      <w:proofErr w:type="gramEnd"/>
    </w:p>
    <w:p w14:paraId="753CEC33" w14:textId="48AB1B8F"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(14) To make regulations guarding against danger or damage by </w:t>
      </w:r>
      <w:proofErr w:type="gramStart"/>
      <w:r w:rsidR="00F115CC" w:rsidRPr="00D66461">
        <w:rPr>
          <w:rFonts w:eastAsia="Calibri" w:cs="Times New Roman"/>
          <w:color w:val="000000"/>
        </w:rPr>
        <w:t>fire;</w:t>
      </w:r>
      <w:proofErr w:type="gramEnd"/>
    </w:p>
    <w:p w14:paraId="3D3E630E" w14:textId="18FCA1FE"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(15) To arrest, convict and punish any individual for carrying about his or her person any revolver or other pistol, dirk, bowie knife, razor, slingshot, </w:t>
      </w:r>
      <w:proofErr w:type="spellStart"/>
      <w:r w:rsidR="00F115CC" w:rsidRPr="00D66461">
        <w:rPr>
          <w:rFonts w:eastAsia="Calibri" w:cs="Times New Roman"/>
          <w:color w:val="000000"/>
        </w:rPr>
        <w:t>billy</w:t>
      </w:r>
      <w:proofErr w:type="spellEnd"/>
      <w:r w:rsidR="00F115CC" w:rsidRPr="00D66461">
        <w:rPr>
          <w:rFonts w:eastAsia="Calibri" w:cs="Times New Roman"/>
          <w:color w:val="000000"/>
        </w:rPr>
        <w:t xml:space="preserve">, metallic or other false knuckles or </w:t>
      </w:r>
      <w:r w:rsidR="00F115CC" w:rsidRPr="00D66461">
        <w:rPr>
          <w:rFonts w:eastAsia="Calibri" w:cs="Times New Roman"/>
          <w:color w:val="000000"/>
        </w:rPr>
        <w:lastRenderedPageBreak/>
        <w:t xml:space="preserve">any other dangerous or other deadly weapon of like kind or character: </w:t>
      </w:r>
      <w:r w:rsidR="00F115CC" w:rsidRPr="000E6F57">
        <w:rPr>
          <w:rFonts w:eastAsia="Calibri" w:cs="Times New Roman"/>
          <w:i/>
          <w:iCs/>
          <w:color w:val="000000"/>
        </w:rPr>
        <w:t>Provided</w:t>
      </w:r>
      <w:r w:rsidR="00F115CC" w:rsidRPr="00D66461">
        <w:rPr>
          <w:rFonts w:eastAsia="Calibri" w:cs="Times New Roman"/>
          <w:color w:val="000000"/>
        </w:rPr>
        <w:t>, That with respect to any firearm a municipality may only arrest, convict and punish someone if they are in violation of a state law proscribing certain conduct with a firearm;</w:t>
      </w:r>
    </w:p>
    <w:p w14:paraId="1D6AD3C0" w14:textId="44FD8058"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(16) To arrest, convict and punish any person for importing, printing, publishing, selling or distributing any pornographic </w:t>
      </w:r>
      <w:proofErr w:type="gramStart"/>
      <w:r w:rsidR="00F115CC" w:rsidRPr="00D66461">
        <w:rPr>
          <w:rFonts w:eastAsia="Calibri" w:cs="Times New Roman"/>
          <w:color w:val="000000"/>
        </w:rPr>
        <w:t>publications;</w:t>
      </w:r>
      <w:proofErr w:type="gramEnd"/>
    </w:p>
    <w:p w14:paraId="264A210D" w14:textId="25CDE15C"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(17) To arrest, convict and punish any person for keeping a house of ill fame, or for letting to another person any house or other building for the purpose of being used or kept as a house of ill fame, or for knowingly permitting any house owned by him or her or under his or her control to be kept or used as a house of ill fame, or for loafing, boarding or loitering in a house of ill fame, or frequenting same;</w:t>
      </w:r>
    </w:p>
    <w:p w14:paraId="04E2C153" w14:textId="7487DE35"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(18) To prevent and suppress conduct and practices which are immoral, disorderly, lewd, obscene and </w:t>
      </w:r>
      <w:proofErr w:type="gramStart"/>
      <w:r w:rsidR="00F115CC" w:rsidRPr="00D66461">
        <w:rPr>
          <w:rFonts w:eastAsia="Calibri" w:cs="Times New Roman"/>
          <w:color w:val="000000"/>
        </w:rPr>
        <w:t>indecent;</w:t>
      </w:r>
      <w:proofErr w:type="gramEnd"/>
    </w:p>
    <w:p w14:paraId="0A1F3937" w14:textId="7C022175"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(19) To prevent the illegal sale of intoxicating liquors, drinks, mixtures and </w:t>
      </w:r>
      <w:proofErr w:type="gramStart"/>
      <w:r w:rsidR="00F115CC" w:rsidRPr="00D66461">
        <w:rPr>
          <w:rFonts w:eastAsia="Calibri" w:cs="Times New Roman"/>
          <w:color w:val="000000"/>
        </w:rPr>
        <w:t>preparations;</w:t>
      </w:r>
      <w:proofErr w:type="gramEnd"/>
    </w:p>
    <w:p w14:paraId="6AE29EF6" w14:textId="0D94D5C7"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(20) To arrest, convict and punish any individual for driving or operating a motor vehicle while intoxicated or under the influence of liquor, drugs or </w:t>
      </w:r>
      <w:proofErr w:type="gramStart"/>
      <w:r w:rsidR="00F115CC" w:rsidRPr="00D66461">
        <w:rPr>
          <w:rFonts w:eastAsia="Calibri" w:cs="Times New Roman"/>
          <w:color w:val="000000"/>
        </w:rPr>
        <w:t>narcotics;</w:t>
      </w:r>
      <w:proofErr w:type="gramEnd"/>
    </w:p>
    <w:p w14:paraId="12F9351D" w14:textId="3DD8F7DD"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(21) To arrest, convict and punish any person for gambling or keeping any gaming tables, commonly called "A, B, C," or "E, O," table or faro bank or keno table, or table of like kind, under any denomination, whether the gaming table be played with cards, dice or otherwise, or any person who shall be a partner or concerned in interest, in keeping or exhibiting the table or bank, or keeping or maintaining any gaming house or place, or betting or gambling for money or anything of value;</w:t>
      </w:r>
    </w:p>
    <w:p w14:paraId="7D7742D1" w14:textId="512A8840"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(22) To provide for the elimination of hazards to public health and safety and to abate or cause to be abated anything which in the opinion of a majority of the governing body is a public </w:t>
      </w:r>
      <w:proofErr w:type="gramStart"/>
      <w:r w:rsidR="00F115CC" w:rsidRPr="00D66461">
        <w:rPr>
          <w:rFonts w:eastAsia="Calibri" w:cs="Times New Roman"/>
          <w:color w:val="000000"/>
        </w:rPr>
        <w:t>nuisance;</w:t>
      </w:r>
      <w:proofErr w:type="gramEnd"/>
    </w:p>
    <w:p w14:paraId="634B4F59" w14:textId="5EEFA2DB"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(23) To license, or for good cause to refuse to license in a particular case, or in its discretion to prohibit in all cases, the operation of pool and billiard rooms and the maintaining for </w:t>
      </w:r>
      <w:r w:rsidR="00F115CC" w:rsidRPr="00D66461">
        <w:rPr>
          <w:rFonts w:eastAsia="Calibri" w:cs="Times New Roman"/>
          <w:color w:val="000000"/>
        </w:rPr>
        <w:lastRenderedPageBreak/>
        <w:t>hire of pool and billiard tables notwithstanding the general law as to state licenses for any such business and the provisions of section four, article thirteen of this chapter; and when the municipality, in the exercise of its discretion, refuses to grant a license to operate a pool or billiard room, mandamus may not lie to compel the municipality to grant the license unless it shall clearly appear that the refusal of the municipality to grant a license is discriminatory or arbitrary; and in the event that the municipality determines to license any business, the municipality has plenary power and authority and it shall be the duty of its governing body to make and enforce reasonable ordinances regulating the licensing and operation of the businesses;</w:t>
      </w:r>
    </w:p>
    <w:p w14:paraId="5B2FFA3F" w14:textId="15B5A1A4"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(24) To protect places of divine worship and to preserve peace and order in and about the premises where </w:t>
      </w:r>
      <w:proofErr w:type="gramStart"/>
      <w:r w:rsidR="00F115CC" w:rsidRPr="00D66461">
        <w:rPr>
          <w:rFonts w:eastAsia="Calibri" w:cs="Times New Roman"/>
          <w:color w:val="000000"/>
        </w:rPr>
        <w:t>held;</w:t>
      </w:r>
      <w:proofErr w:type="gramEnd"/>
    </w:p>
    <w:p w14:paraId="5AA038D3" w14:textId="461CF668"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(25) To regulate or prohibit the keeping of animals or fowls and to provide for the impounding, sale or destruction of animals or fowls kept contrary to law or found running </w:t>
      </w:r>
      <w:proofErr w:type="gramStart"/>
      <w:r w:rsidR="00F115CC" w:rsidRPr="00D66461">
        <w:rPr>
          <w:rFonts w:eastAsia="Calibri" w:cs="Times New Roman"/>
          <w:color w:val="000000"/>
        </w:rPr>
        <w:t>at large;</w:t>
      </w:r>
      <w:proofErr w:type="gramEnd"/>
    </w:p>
    <w:p w14:paraId="4FB0CCBF" w14:textId="280B7EE1"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(26) To arrest, convict and punish any person for cruelly, unnecessarily or needlessly beating, torturing, mutilating, killing, or overloading or overdriving or willfully depriving of necessary sustenance any domestic </w:t>
      </w:r>
      <w:proofErr w:type="gramStart"/>
      <w:r w:rsidR="00F115CC" w:rsidRPr="00D66461">
        <w:rPr>
          <w:rFonts w:eastAsia="Calibri" w:cs="Times New Roman"/>
          <w:color w:val="000000"/>
        </w:rPr>
        <w:t>animal;</w:t>
      </w:r>
      <w:proofErr w:type="gramEnd"/>
    </w:p>
    <w:p w14:paraId="4CAB89E9" w14:textId="5257E92E"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(27) To provide for the regular building of houses or other structures, for the making of division fences by the owners of adjacent premises and for the drainage of lots by proper drains and </w:t>
      </w:r>
      <w:proofErr w:type="gramStart"/>
      <w:r w:rsidR="00F115CC" w:rsidRPr="00D66461">
        <w:rPr>
          <w:rFonts w:eastAsia="Calibri" w:cs="Times New Roman"/>
          <w:color w:val="000000"/>
        </w:rPr>
        <w:t>ditches;</w:t>
      </w:r>
      <w:proofErr w:type="gramEnd"/>
    </w:p>
    <w:p w14:paraId="6BD69745" w14:textId="45E5DA60"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(28) To provide for the protection and conservation of shade or ornamental trees, whether on public or private property, and for the removal of trees or limbs of trees in a dangerous </w:t>
      </w:r>
      <w:proofErr w:type="gramStart"/>
      <w:r w:rsidR="00F115CC" w:rsidRPr="00D66461">
        <w:rPr>
          <w:rFonts w:eastAsia="Calibri" w:cs="Times New Roman"/>
          <w:color w:val="000000"/>
        </w:rPr>
        <w:t>condition;</w:t>
      </w:r>
      <w:proofErr w:type="gramEnd"/>
    </w:p>
    <w:p w14:paraId="227613ED" w14:textId="38EEEDB0"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(29) To prohibit with or without zoning the location of occupied house trailers or mobile homes in certain residential </w:t>
      </w:r>
      <w:proofErr w:type="gramStart"/>
      <w:r w:rsidR="00F115CC" w:rsidRPr="00D66461">
        <w:rPr>
          <w:rFonts w:eastAsia="Calibri" w:cs="Times New Roman"/>
          <w:color w:val="000000"/>
        </w:rPr>
        <w:t>areas;</w:t>
      </w:r>
      <w:proofErr w:type="gramEnd"/>
    </w:p>
    <w:p w14:paraId="26E72744" w14:textId="343E0750"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(30) To regulate the location and placing of signs, billboards, posters and similar </w:t>
      </w:r>
      <w:proofErr w:type="gramStart"/>
      <w:r w:rsidR="00F115CC" w:rsidRPr="00D66461">
        <w:rPr>
          <w:rFonts w:eastAsia="Calibri" w:cs="Times New Roman"/>
          <w:color w:val="000000"/>
        </w:rPr>
        <w:t>advertising;</w:t>
      </w:r>
      <w:proofErr w:type="gramEnd"/>
    </w:p>
    <w:p w14:paraId="0CDA3013" w14:textId="2C16E9BF" w:rsidR="00F115CC" w:rsidRPr="00D66461" w:rsidRDefault="00D66461" w:rsidP="000E6F57">
      <w:pPr>
        <w:ind w:firstLine="720"/>
        <w:jc w:val="both"/>
        <w:rPr>
          <w:rFonts w:eastAsia="Calibri" w:cs="Times New Roman"/>
          <w:color w:val="000000"/>
        </w:rPr>
      </w:pPr>
      <w:r w:rsidRPr="00D66461">
        <w:rPr>
          <w:rFonts w:eastAsia="Calibri" w:cs="Times New Roman"/>
          <w:color w:val="000000"/>
        </w:rPr>
        <w:lastRenderedPageBreak/>
        <w:t xml:space="preserve"> </w:t>
      </w:r>
      <w:r w:rsidR="00F115CC" w:rsidRPr="00D66461">
        <w:rPr>
          <w:rFonts w:eastAsia="Calibri" w:cs="Times New Roman"/>
          <w:color w:val="000000"/>
        </w:rPr>
        <w:t>(31) To erect, establish, construct, acquire, improve, maintain and operate a gas system, a waterworks system, an electric system or sewer system and sewage treatment and disposal system, or any combination of the foregoing (subject to all of the pertinent provisions of articles nineteen and twenty of this chapter and particularly to the limitations or qualifications on the right of eminent domain set forth in articles nineteen and twenty), within or without the corporate limits of the municipality, except that the municipality may not erect any system partly without the corporate limits of the municipality to serve persons already obtaining service from an existing system of the character proposed and where the system is by the municipality erected, or has heretofore been so erected, partly within and partly without the corporate limits of the municipality, the municipality has the right to lay and collect charges for service rendered to those served within and those served without the corporate limits of the municipality and to prevent injury to the system or the pollution of the water thereof and its maintenance in a healthful condition for public use within the corporate limits of the municipality;</w:t>
      </w:r>
    </w:p>
    <w:p w14:paraId="2973109C" w14:textId="7DF68192"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(32) To acquire watersheds, water and riparian rights, plant sites, rights-of-way and any and all other property and appurtenances necessary, appropriate, useful, convenient or incidental to any system, waterworks or sewage treatment and disposal works, as aforesaid, subject to all of the pertinent provisions of articles nineteen and twenty of this </w:t>
      </w:r>
      <w:proofErr w:type="gramStart"/>
      <w:r w:rsidR="00F115CC" w:rsidRPr="00D66461">
        <w:rPr>
          <w:rFonts w:eastAsia="Calibri" w:cs="Times New Roman"/>
          <w:color w:val="000000"/>
        </w:rPr>
        <w:t>chapter;</w:t>
      </w:r>
      <w:proofErr w:type="gramEnd"/>
    </w:p>
    <w:p w14:paraId="3E5103FE" w14:textId="44B6FBE0"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(33) To establish, construct, acquire, maintain and operate and regulate markets and prescribe the time of holding the </w:t>
      </w:r>
      <w:proofErr w:type="gramStart"/>
      <w:r w:rsidR="00F115CC" w:rsidRPr="00D66461">
        <w:rPr>
          <w:rFonts w:eastAsia="Calibri" w:cs="Times New Roman"/>
          <w:color w:val="000000"/>
        </w:rPr>
        <w:t>same;</w:t>
      </w:r>
      <w:proofErr w:type="gramEnd"/>
    </w:p>
    <w:p w14:paraId="45130083" w14:textId="3157A46D"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(34) To regulate and provide for the weighing of articles sold or for </w:t>
      </w:r>
      <w:proofErr w:type="gramStart"/>
      <w:r w:rsidR="00F115CC" w:rsidRPr="00D66461">
        <w:rPr>
          <w:rFonts w:eastAsia="Calibri" w:cs="Times New Roman"/>
          <w:color w:val="000000"/>
        </w:rPr>
        <w:t>sale;</w:t>
      </w:r>
      <w:proofErr w:type="gramEnd"/>
    </w:p>
    <w:p w14:paraId="0507883F" w14:textId="15EC0481"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(35) To establish, construct, acquire, maintain and operate public buildings, municipal buildings or city halls, auditoriums, arenas, jails, juvenile detention centers or homes, motor vehicle parking lots or any other public </w:t>
      </w:r>
      <w:proofErr w:type="gramStart"/>
      <w:r w:rsidR="00F115CC" w:rsidRPr="00D66461">
        <w:rPr>
          <w:rFonts w:eastAsia="Calibri" w:cs="Times New Roman"/>
          <w:color w:val="000000"/>
        </w:rPr>
        <w:t>works;</w:t>
      </w:r>
      <w:proofErr w:type="gramEnd"/>
    </w:p>
    <w:p w14:paraId="0D028686" w14:textId="27892EC8"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(36) To establish, construct, acquire, provide, equip, maintain and operate recreational parks, playgrounds and other recreational facilities for public use and in this connection also to proceed in accordance with the provisions of article two, chapter ten of this </w:t>
      </w:r>
      <w:proofErr w:type="gramStart"/>
      <w:r w:rsidR="00F115CC" w:rsidRPr="00D66461">
        <w:rPr>
          <w:rFonts w:eastAsia="Calibri" w:cs="Times New Roman"/>
          <w:color w:val="000000"/>
        </w:rPr>
        <w:t>code;</w:t>
      </w:r>
      <w:proofErr w:type="gramEnd"/>
    </w:p>
    <w:p w14:paraId="34EF678C" w14:textId="74077589" w:rsidR="00F115CC" w:rsidRPr="00D66461" w:rsidRDefault="00D66461" w:rsidP="000E6F57">
      <w:pPr>
        <w:ind w:firstLine="720"/>
        <w:jc w:val="both"/>
        <w:rPr>
          <w:rFonts w:eastAsia="Calibri" w:cs="Times New Roman"/>
          <w:color w:val="000000"/>
        </w:rPr>
      </w:pPr>
      <w:r w:rsidRPr="00D66461">
        <w:rPr>
          <w:rFonts w:eastAsia="Calibri" w:cs="Times New Roman"/>
          <w:color w:val="000000"/>
        </w:rPr>
        <w:lastRenderedPageBreak/>
        <w:t xml:space="preserve"> </w:t>
      </w:r>
      <w:r w:rsidR="00F115CC" w:rsidRPr="00D66461">
        <w:rPr>
          <w:rFonts w:eastAsia="Calibri" w:cs="Times New Roman"/>
          <w:color w:val="000000"/>
        </w:rPr>
        <w:t xml:space="preserve">(37) To establish, construct, acquire, maintain and operate a public library or museum or both for public </w:t>
      </w:r>
      <w:proofErr w:type="gramStart"/>
      <w:r w:rsidR="00F115CC" w:rsidRPr="00D66461">
        <w:rPr>
          <w:rFonts w:eastAsia="Calibri" w:cs="Times New Roman"/>
          <w:color w:val="000000"/>
        </w:rPr>
        <w:t>use;</w:t>
      </w:r>
      <w:proofErr w:type="gramEnd"/>
    </w:p>
    <w:p w14:paraId="5F64276C" w14:textId="5666CD0C"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(38) To provide for the appointment and financial support of a library board in accordance with the provisions of article one, chapter ten of this </w:t>
      </w:r>
      <w:proofErr w:type="gramStart"/>
      <w:r w:rsidR="00F115CC" w:rsidRPr="00D66461">
        <w:rPr>
          <w:rFonts w:eastAsia="Calibri" w:cs="Times New Roman"/>
          <w:color w:val="000000"/>
        </w:rPr>
        <w:t>code;</w:t>
      </w:r>
      <w:proofErr w:type="gramEnd"/>
    </w:p>
    <w:p w14:paraId="2049319A" w14:textId="4E2B75E5"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(39) To establish and maintain a public health unit in accordance with the provisions of section two, article two, chapter sixteen of this code, which unit shall exercise its powers and perform its duties subject to the supervision and control of the West Virginia Board of Health and State Bureau for Public </w:t>
      </w:r>
      <w:proofErr w:type="gramStart"/>
      <w:r w:rsidR="00F115CC" w:rsidRPr="00D66461">
        <w:rPr>
          <w:rFonts w:eastAsia="Calibri" w:cs="Times New Roman"/>
          <w:color w:val="000000"/>
        </w:rPr>
        <w:t>Health;</w:t>
      </w:r>
      <w:proofErr w:type="gramEnd"/>
    </w:p>
    <w:p w14:paraId="3300B2D8" w14:textId="3A2136F4"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(40) To establish, construct, acquire, maintain and operate hospitals, sanitarians and </w:t>
      </w:r>
      <w:proofErr w:type="gramStart"/>
      <w:r w:rsidR="00F115CC" w:rsidRPr="00D66461">
        <w:rPr>
          <w:rFonts w:eastAsia="Calibri" w:cs="Times New Roman"/>
          <w:color w:val="000000"/>
        </w:rPr>
        <w:t>dispensaries;</w:t>
      </w:r>
      <w:proofErr w:type="gramEnd"/>
    </w:p>
    <w:p w14:paraId="3CD9D067" w14:textId="424D848C"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(41) To acquire, by purchase, condemnation or otherwise, land within or near the corporate limits of the municipality for providing and maintaining proper places for the burial of the dead and to maintain and operate the same and regulate interments therein upon terms and conditions as to price and otherwise as may be determined by the governing body and, in order to carry into effect the authority, the governing body may acquire any cemetery or cemeteries already established;</w:t>
      </w:r>
    </w:p>
    <w:p w14:paraId="0B1CC149" w14:textId="439031CD"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(42) To exercise general police jurisdiction over any territory without the corporate limits owned by the municipality or over which it has a </w:t>
      </w:r>
      <w:proofErr w:type="gramStart"/>
      <w:r w:rsidR="00F115CC" w:rsidRPr="00D66461">
        <w:rPr>
          <w:rFonts w:eastAsia="Calibri" w:cs="Times New Roman"/>
          <w:color w:val="000000"/>
        </w:rPr>
        <w:t>right-of-way;</w:t>
      </w:r>
      <w:proofErr w:type="gramEnd"/>
    </w:p>
    <w:p w14:paraId="692FB408" w14:textId="7EF12945"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(43) To protect and promote the public morals, safety, health, welfare and good </w:t>
      </w:r>
      <w:proofErr w:type="gramStart"/>
      <w:r w:rsidR="00F115CC" w:rsidRPr="00D66461">
        <w:rPr>
          <w:rFonts w:eastAsia="Calibri" w:cs="Times New Roman"/>
          <w:color w:val="000000"/>
        </w:rPr>
        <w:t>order;</w:t>
      </w:r>
      <w:proofErr w:type="gramEnd"/>
    </w:p>
    <w:p w14:paraId="661A7EAE" w14:textId="34739356"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(44) To adopt rules for the transaction of business and the government and regulation of its governing </w:t>
      </w:r>
      <w:proofErr w:type="gramStart"/>
      <w:r w:rsidR="00F115CC" w:rsidRPr="00D66461">
        <w:rPr>
          <w:rFonts w:eastAsia="Calibri" w:cs="Times New Roman"/>
          <w:color w:val="000000"/>
        </w:rPr>
        <w:t>body;</w:t>
      </w:r>
      <w:proofErr w:type="gramEnd"/>
    </w:p>
    <w:p w14:paraId="217AC902" w14:textId="71FCCAFC"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(45) Except as otherwise provided, to require and take bonds from any officers, when considered necessary, payable to the municipality, in its corporate name, with such sureties and in a penalty as the governing body may see fit, conditioned upon the faithful discharge of their </w:t>
      </w:r>
      <w:proofErr w:type="gramStart"/>
      <w:r w:rsidR="00F115CC" w:rsidRPr="00D66461">
        <w:rPr>
          <w:rFonts w:eastAsia="Calibri" w:cs="Times New Roman"/>
          <w:color w:val="000000"/>
        </w:rPr>
        <w:t>duties;</w:t>
      </w:r>
      <w:proofErr w:type="gramEnd"/>
    </w:p>
    <w:p w14:paraId="7E7E0580" w14:textId="582C9655" w:rsidR="00F115CC" w:rsidRPr="00D66461" w:rsidRDefault="00D66461" w:rsidP="000E6F57">
      <w:pPr>
        <w:ind w:firstLine="720"/>
        <w:jc w:val="both"/>
        <w:rPr>
          <w:rFonts w:eastAsia="Calibri" w:cs="Times New Roman"/>
          <w:color w:val="000000"/>
        </w:rPr>
      </w:pPr>
      <w:r w:rsidRPr="00D66461">
        <w:rPr>
          <w:rFonts w:eastAsia="Calibri" w:cs="Times New Roman"/>
          <w:color w:val="000000"/>
        </w:rPr>
        <w:lastRenderedPageBreak/>
        <w:t xml:space="preserve"> </w:t>
      </w:r>
      <w:r w:rsidR="00F115CC" w:rsidRPr="00D66461">
        <w:rPr>
          <w:rFonts w:eastAsia="Calibri" w:cs="Times New Roman"/>
          <w:color w:val="000000"/>
        </w:rPr>
        <w:t xml:space="preserve">(46) To require and take from the employees and contractors such bonds in a penalty, with such sureties and with such conditions, as the governing body may see </w:t>
      </w:r>
      <w:proofErr w:type="gramStart"/>
      <w:r w:rsidR="00F115CC" w:rsidRPr="00D66461">
        <w:rPr>
          <w:rFonts w:eastAsia="Calibri" w:cs="Times New Roman"/>
          <w:color w:val="000000"/>
        </w:rPr>
        <w:t>fit;</w:t>
      </w:r>
      <w:proofErr w:type="gramEnd"/>
    </w:p>
    <w:p w14:paraId="43A5ED0C" w14:textId="502CC05E"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(47) To investigate and inquire into all matters of concern to the municipality or its </w:t>
      </w:r>
      <w:proofErr w:type="gramStart"/>
      <w:r w:rsidR="00F115CC" w:rsidRPr="00D66461">
        <w:rPr>
          <w:rFonts w:eastAsia="Calibri" w:cs="Times New Roman"/>
          <w:color w:val="000000"/>
        </w:rPr>
        <w:t>inhabitants;</w:t>
      </w:r>
      <w:proofErr w:type="gramEnd"/>
    </w:p>
    <w:p w14:paraId="4F83AE6A" w14:textId="7FF5824C"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(48) To establish, construct, require, maintain and operate such instrumentalities, other than free public schools, for the instruction, enlightenment, improvement, entertainment, recreation and welfare of the municipality</w:t>
      </w:r>
      <w:r w:rsidR="000E6F57">
        <w:rPr>
          <w:rFonts w:eastAsia="Calibri" w:cs="Times New Roman"/>
          <w:color w:val="000000"/>
        </w:rPr>
        <w:t>’</w:t>
      </w:r>
      <w:r w:rsidR="00F115CC" w:rsidRPr="00D66461">
        <w:rPr>
          <w:rFonts w:eastAsia="Calibri" w:cs="Times New Roman"/>
          <w:color w:val="000000"/>
        </w:rPr>
        <w:t xml:space="preserve">s inhabitants as the governing body may consider necessary or appropriate for the public </w:t>
      </w:r>
      <w:proofErr w:type="gramStart"/>
      <w:r w:rsidR="00F115CC" w:rsidRPr="00D66461">
        <w:rPr>
          <w:rFonts w:eastAsia="Calibri" w:cs="Times New Roman"/>
          <w:color w:val="000000"/>
        </w:rPr>
        <w:t>interest;</w:t>
      </w:r>
      <w:proofErr w:type="gramEnd"/>
    </w:p>
    <w:p w14:paraId="09C6F62C" w14:textId="7D30BA73"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(49) To create, maintain and operate a system for the enumeration, identification and registration, or either, of the inhabitants of the municipality and visitors thereto, or the classes thereof as may be considered </w:t>
      </w:r>
      <w:proofErr w:type="gramStart"/>
      <w:r w:rsidR="00F115CC" w:rsidRPr="00D66461">
        <w:rPr>
          <w:rFonts w:eastAsia="Calibri" w:cs="Times New Roman"/>
          <w:color w:val="000000"/>
        </w:rPr>
        <w:t>advisable;</w:t>
      </w:r>
      <w:proofErr w:type="gramEnd"/>
    </w:p>
    <w:p w14:paraId="30DEAB69" w14:textId="7E051699"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(50) To require owners, residents or occupants of factory-built homes situated in a factory-built rental home community with at least ten factory-built homes, to visibly post the specific numeric portion of the address of each factory-built home on the immediate premises of the factory-built home of sufficient size to be visible from the adjoining street: </w:t>
      </w:r>
      <w:r w:rsidR="00F115CC" w:rsidRPr="000E6F57">
        <w:rPr>
          <w:rFonts w:eastAsia="Calibri" w:cs="Times New Roman"/>
          <w:i/>
          <w:iCs/>
          <w:color w:val="000000"/>
        </w:rPr>
        <w:t>Provided</w:t>
      </w:r>
      <w:r w:rsidR="00F115CC" w:rsidRPr="00D66461">
        <w:rPr>
          <w:rFonts w:eastAsia="Calibri" w:cs="Times New Roman"/>
          <w:i/>
          <w:iCs/>
          <w:color w:val="000000"/>
        </w:rPr>
        <w:t>,</w:t>
      </w:r>
      <w:r w:rsidR="00F115CC" w:rsidRPr="00D66461">
        <w:rPr>
          <w:rFonts w:eastAsia="Calibri" w:cs="Times New Roman"/>
          <w:color w:val="000000"/>
        </w:rPr>
        <w:t xml:space="preserve"> That in the event no numeric or other specific designation of an address exists for a factory-built home subject to the authorization granted by this subdivision, the municipality has the authority to provide a numeric or other specific designation of an address for the factory-built home and require that it be posted in accordance with the authority otherwise granted by this section.</w:t>
      </w:r>
    </w:p>
    <w:p w14:paraId="6962A22D" w14:textId="6857BE90"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(51) To appropriate and expend not exceeding twenty-five cents per capita per annum for advertising the municipality and the entertainment of </w:t>
      </w:r>
      <w:proofErr w:type="gramStart"/>
      <w:r w:rsidR="00F115CC" w:rsidRPr="00D66461">
        <w:rPr>
          <w:rFonts w:eastAsia="Calibri" w:cs="Times New Roman"/>
          <w:color w:val="000000"/>
        </w:rPr>
        <w:t>visitors;</w:t>
      </w:r>
      <w:proofErr w:type="gramEnd"/>
    </w:p>
    <w:p w14:paraId="07F479AF" w14:textId="0B09D736"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(52) To conduct programs to improve community relations and public relations generally and to expend municipal revenue for such </w:t>
      </w:r>
      <w:proofErr w:type="gramStart"/>
      <w:r w:rsidR="00F115CC" w:rsidRPr="00D66461">
        <w:rPr>
          <w:rFonts w:eastAsia="Calibri" w:cs="Times New Roman"/>
          <w:color w:val="000000"/>
        </w:rPr>
        <w:t>purposes;</w:t>
      </w:r>
      <w:proofErr w:type="gramEnd"/>
    </w:p>
    <w:p w14:paraId="48ECE02D" w14:textId="604BCBD8"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(53) To reimburse applicants for employment by the municipality for travel and other reasonable and necessary expenses actually incurred by the applicants in traveling to and from the municipality to be </w:t>
      </w:r>
      <w:proofErr w:type="gramStart"/>
      <w:r w:rsidR="00F115CC" w:rsidRPr="00D66461">
        <w:rPr>
          <w:rFonts w:eastAsia="Calibri" w:cs="Times New Roman"/>
          <w:color w:val="000000"/>
        </w:rPr>
        <w:t>interviewed;</w:t>
      </w:r>
      <w:proofErr w:type="gramEnd"/>
    </w:p>
    <w:p w14:paraId="426101A1" w14:textId="397BDDBD" w:rsidR="00F115CC" w:rsidRPr="00D66461" w:rsidRDefault="00D66461" w:rsidP="000E6F57">
      <w:pPr>
        <w:ind w:firstLine="720"/>
        <w:jc w:val="both"/>
        <w:rPr>
          <w:rFonts w:eastAsia="Calibri" w:cs="Times New Roman"/>
          <w:color w:val="000000"/>
        </w:rPr>
      </w:pPr>
      <w:r w:rsidRPr="00D66461">
        <w:rPr>
          <w:rFonts w:eastAsia="Calibri" w:cs="Times New Roman"/>
          <w:color w:val="000000"/>
        </w:rPr>
        <w:lastRenderedPageBreak/>
        <w:t xml:space="preserve"> </w:t>
      </w:r>
      <w:r w:rsidR="00F115CC" w:rsidRPr="00D66461">
        <w:rPr>
          <w:rFonts w:eastAsia="Calibri" w:cs="Times New Roman"/>
          <w:color w:val="000000"/>
        </w:rPr>
        <w:t xml:space="preserve">(54) To provide revenue for the municipality and appropriate the same to its </w:t>
      </w:r>
      <w:proofErr w:type="gramStart"/>
      <w:r w:rsidR="00F115CC" w:rsidRPr="00D66461">
        <w:rPr>
          <w:rFonts w:eastAsia="Calibri" w:cs="Times New Roman"/>
          <w:color w:val="000000"/>
        </w:rPr>
        <w:t>expenses;</w:t>
      </w:r>
      <w:proofErr w:type="gramEnd"/>
    </w:p>
    <w:p w14:paraId="1E884AD1" w14:textId="0B76F327"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(55) To create and maintain an employee benefits fund which may not exceed one tenth of one percent of the annual payroll budget for general employee </w:t>
      </w:r>
      <w:proofErr w:type="gramStart"/>
      <w:r w:rsidR="00F115CC" w:rsidRPr="00D66461">
        <w:rPr>
          <w:rFonts w:eastAsia="Calibri" w:cs="Times New Roman"/>
          <w:color w:val="000000"/>
        </w:rPr>
        <w:t>benefits</w:t>
      </w:r>
      <w:proofErr w:type="gramEnd"/>
      <w:r w:rsidR="00F115CC" w:rsidRPr="00D66461">
        <w:rPr>
          <w:rFonts w:eastAsia="Calibri" w:cs="Times New Roman"/>
          <w:color w:val="000000"/>
        </w:rPr>
        <w:t xml:space="preserve"> and which is set up for the purpose of stimulating and encouraging employees to develop and implement cost-saving ideas and programs and to expend moneys from the fund for these purposes;</w:t>
      </w:r>
    </w:p>
    <w:p w14:paraId="6DAAF8C8" w14:textId="4FD9FAEA"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(56) To enter into reciprocal agreements with governmental subdivisions or agencies of any state sharing a common border for the protection of people and property from fire and for emergency medical services and for the reciprocal use of equipment and personnel for these </w:t>
      </w:r>
      <w:proofErr w:type="gramStart"/>
      <w:r w:rsidR="00F115CC" w:rsidRPr="00D66461">
        <w:rPr>
          <w:rFonts w:eastAsia="Calibri" w:cs="Times New Roman"/>
          <w:color w:val="000000"/>
        </w:rPr>
        <w:t>purposes;</w:t>
      </w:r>
      <w:proofErr w:type="gramEnd"/>
    </w:p>
    <w:p w14:paraId="53170E16" w14:textId="6FDE962A"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 xml:space="preserve">(57) To provide penalties for the offenses and violations of law mentioned in this section, subject to the provisions of section one, article eleven of this chapter, and such penalties may not exceed any penalties provided in this chapter and chapter sixty-one of this code for like offenses and </w:t>
      </w:r>
      <w:proofErr w:type="gramStart"/>
      <w:r w:rsidR="00F115CC" w:rsidRPr="00D66461">
        <w:rPr>
          <w:rFonts w:eastAsia="Calibri" w:cs="Times New Roman"/>
          <w:color w:val="000000"/>
        </w:rPr>
        <w:t>violations;</w:t>
      </w:r>
      <w:proofErr w:type="gramEnd"/>
      <w:r w:rsidR="00F115CC" w:rsidRPr="00D66461">
        <w:rPr>
          <w:rFonts w:eastAsia="Calibri" w:cs="Times New Roman"/>
          <w:color w:val="000000"/>
        </w:rPr>
        <w:t xml:space="preserve"> </w:t>
      </w:r>
    </w:p>
    <w:p w14:paraId="36843E88" w14:textId="60DEBB8B" w:rsidR="00F115CC" w:rsidRPr="00D66461" w:rsidRDefault="00D66461" w:rsidP="000E6F57">
      <w:pPr>
        <w:ind w:firstLine="720"/>
        <w:jc w:val="both"/>
        <w:rPr>
          <w:rFonts w:eastAsia="Calibri" w:cs="Times New Roman"/>
          <w:color w:val="000000"/>
        </w:rPr>
      </w:pPr>
      <w:r w:rsidRPr="00D66461">
        <w:rPr>
          <w:rFonts w:eastAsia="Calibri" w:cs="Times New Roman"/>
          <w:color w:val="000000"/>
        </w:rPr>
        <w:t xml:space="preserve"> </w:t>
      </w:r>
      <w:r w:rsidR="00F115CC" w:rsidRPr="00D66461">
        <w:rPr>
          <w:rFonts w:eastAsia="Calibri" w:cs="Times New Roman"/>
          <w:color w:val="000000"/>
        </w:rPr>
        <w:t>(58) To participate in a purchasing card program for local governments authorized and administered by the State Auditor as an alternative payment method; and</w:t>
      </w:r>
    </w:p>
    <w:p w14:paraId="0A5FA766" w14:textId="2F0F66C6" w:rsidR="00F115CC" w:rsidRPr="00D66461" w:rsidRDefault="00F115CC" w:rsidP="000E6F57">
      <w:pPr>
        <w:ind w:firstLine="720"/>
        <w:jc w:val="both"/>
        <w:rPr>
          <w:rFonts w:eastAsia="Calibri" w:cs="Times New Roman"/>
          <w:color w:val="000000"/>
        </w:rPr>
      </w:pPr>
      <w:r w:rsidRPr="00D66461">
        <w:rPr>
          <w:rFonts w:eastAsia="Calibri" w:cs="Times New Roman"/>
          <w:color w:val="000000"/>
        </w:rPr>
        <w:t>(59) To enter into agreements with one or more other municipalities, and with county commissions to combine and share selected governmental services by combining operations, equipment, and employees into a unified government service.</w:t>
      </w:r>
    </w:p>
    <w:p w14:paraId="737A0D9C" w14:textId="77777777" w:rsidR="000E6F57" w:rsidRDefault="000E6F57" w:rsidP="000E6F57">
      <w:pPr>
        <w:suppressLineNumbers/>
        <w:jc w:val="both"/>
        <w:rPr>
          <w:rFonts w:cs="Arial"/>
          <w:color w:val="000000"/>
        </w:rPr>
        <w:sectPr w:rsidR="000E6F57" w:rsidSect="006B30F2">
          <w:type w:val="continuous"/>
          <w:pgSz w:w="12240" w:h="15840" w:code="1"/>
          <w:pgMar w:top="1440" w:right="1440" w:bottom="1440" w:left="1440" w:header="720" w:footer="720" w:gutter="0"/>
          <w:lnNumType w:countBy="1" w:restart="newSection"/>
          <w:cols w:space="720"/>
          <w:titlePg/>
          <w:docGrid w:linePitch="360"/>
        </w:sectPr>
      </w:pPr>
    </w:p>
    <w:p w14:paraId="6C3E8774" w14:textId="77777777" w:rsidR="000E6F57" w:rsidRDefault="000E6F57" w:rsidP="000E6F57">
      <w:pPr>
        <w:suppressLineNumbers/>
        <w:jc w:val="both"/>
        <w:rPr>
          <w:rFonts w:cs="Arial"/>
          <w:color w:val="000000"/>
        </w:rPr>
        <w:sectPr w:rsidR="000E6F57" w:rsidSect="000E6F57">
          <w:pgSz w:w="12240" w:h="15840" w:code="1"/>
          <w:pgMar w:top="1440" w:right="1440" w:bottom="1440" w:left="1440" w:header="720" w:footer="720" w:gutter="0"/>
          <w:lnNumType w:countBy="1" w:restart="newSection"/>
          <w:cols w:space="720"/>
          <w:titlePg/>
          <w:docGrid w:linePitch="360"/>
        </w:sectPr>
      </w:pPr>
    </w:p>
    <w:p w14:paraId="7A5B8B08" w14:textId="77777777" w:rsidR="000E6F57" w:rsidRPr="006239C4" w:rsidRDefault="000E6F57" w:rsidP="000E6F57">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4F1AB24" w14:textId="77777777" w:rsidR="000E6F57" w:rsidRPr="006239C4" w:rsidRDefault="000E6F57" w:rsidP="000E6F57">
      <w:pPr>
        <w:spacing w:line="240" w:lineRule="auto"/>
        <w:ind w:left="720" w:right="720"/>
        <w:rPr>
          <w:rFonts w:cs="Arial"/>
        </w:rPr>
      </w:pPr>
    </w:p>
    <w:p w14:paraId="663F5A05" w14:textId="77777777" w:rsidR="000E6F57" w:rsidRPr="006239C4" w:rsidRDefault="000E6F57" w:rsidP="000E6F57">
      <w:pPr>
        <w:spacing w:line="240" w:lineRule="auto"/>
        <w:ind w:left="720" w:right="720"/>
        <w:rPr>
          <w:rFonts w:cs="Arial"/>
        </w:rPr>
      </w:pPr>
    </w:p>
    <w:p w14:paraId="276D58C5" w14:textId="77777777" w:rsidR="000E6F57" w:rsidRPr="006239C4" w:rsidRDefault="000E6F57" w:rsidP="000E6F57">
      <w:pPr>
        <w:autoSpaceDE w:val="0"/>
        <w:autoSpaceDN w:val="0"/>
        <w:adjustRightInd w:val="0"/>
        <w:spacing w:line="240" w:lineRule="auto"/>
        <w:ind w:left="720" w:right="720"/>
        <w:rPr>
          <w:rFonts w:cs="Arial"/>
        </w:rPr>
      </w:pPr>
      <w:r w:rsidRPr="006239C4">
        <w:rPr>
          <w:rFonts w:cs="Arial"/>
        </w:rPr>
        <w:t>...............................................................</w:t>
      </w:r>
    </w:p>
    <w:p w14:paraId="28F34713" w14:textId="77777777" w:rsidR="000E6F57" w:rsidRPr="006239C4" w:rsidRDefault="000E6F57" w:rsidP="000E6F57">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7FA5EA6" w14:textId="77777777" w:rsidR="000E6F57" w:rsidRPr="006239C4" w:rsidRDefault="000E6F57" w:rsidP="000E6F57">
      <w:pPr>
        <w:autoSpaceDE w:val="0"/>
        <w:autoSpaceDN w:val="0"/>
        <w:adjustRightInd w:val="0"/>
        <w:spacing w:line="240" w:lineRule="auto"/>
        <w:ind w:left="720" w:right="720"/>
        <w:rPr>
          <w:rFonts w:cs="Arial"/>
        </w:rPr>
      </w:pPr>
    </w:p>
    <w:p w14:paraId="7B0DC95D" w14:textId="77777777" w:rsidR="000E6F57" w:rsidRPr="006239C4" w:rsidRDefault="000E6F57" w:rsidP="000E6F57">
      <w:pPr>
        <w:autoSpaceDE w:val="0"/>
        <w:autoSpaceDN w:val="0"/>
        <w:adjustRightInd w:val="0"/>
        <w:spacing w:line="240" w:lineRule="auto"/>
        <w:ind w:left="720" w:right="720"/>
        <w:rPr>
          <w:rFonts w:cs="Arial"/>
        </w:rPr>
      </w:pPr>
    </w:p>
    <w:p w14:paraId="5AF2E46D" w14:textId="77777777" w:rsidR="000E6F57" w:rsidRPr="006239C4" w:rsidRDefault="000E6F57" w:rsidP="000E6F5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3321C50" w14:textId="77777777" w:rsidR="000E6F57" w:rsidRPr="006239C4" w:rsidRDefault="000E6F57" w:rsidP="000E6F57">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475066D" w14:textId="77777777" w:rsidR="000E6F57" w:rsidRPr="006239C4" w:rsidRDefault="000E6F57" w:rsidP="000E6F5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8844383" w14:textId="77777777" w:rsidR="000E6F57" w:rsidRPr="006239C4" w:rsidRDefault="000E6F57" w:rsidP="000E6F5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1ED01B" w14:textId="77777777" w:rsidR="000E6F57" w:rsidRDefault="000E6F57" w:rsidP="000E6F5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227BA4" w14:textId="77777777" w:rsidR="000E6F57" w:rsidRPr="006239C4" w:rsidRDefault="000E6F57" w:rsidP="000E6F5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7EE28A2" w14:textId="77777777" w:rsidR="000E6F57" w:rsidRPr="006239C4" w:rsidRDefault="000E6F57" w:rsidP="000E6F5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999176" w14:textId="02E2535C" w:rsidR="000E6F57" w:rsidRPr="006239C4" w:rsidRDefault="000E6F57" w:rsidP="000E6F57">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7C6E480F" w14:textId="77777777" w:rsidR="000E6F57" w:rsidRPr="006239C4" w:rsidRDefault="000E6F57" w:rsidP="000E6F5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CF72BE" w14:textId="77777777" w:rsidR="000E6F57" w:rsidRPr="006239C4" w:rsidRDefault="000E6F57" w:rsidP="000E6F5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71B047" w14:textId="77777777" w:rsidR="000E6F57" w:rsidRPr="006239C4" w:rsidRDefault="000E6F57" w:rsidP="000E6F5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8451AF" w14:textId="77777777" w:rsidR="000E6F57" w:rsidRPr="006239C4" w:rsidRDefault="000E6F57" w:rsidP="000E6F5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3E81C3" w14:textId="77777777" w:rsidR="000E6F57" w:rsidRPr="006239C4" w:rsidRDefault="000E6F57" w:rsidP="000E6F5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204F1DA" w14:textId="77777777" w:rsidR="000E6F57" w:rsidRPr="006239C4" w:rsidRDefault="000E6F57" w:rsidP="000E6F57">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2BF1422" w14:textId="77777777" w:rsidR="000E6F57" w:rsidRPr="006239C4" w:rsidRDefault="000E6F57" w:rsidP="000E6F5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743153" w14:textId="77777777" w:rsidR="000E6F57" w:rsidRPr="006239C4" w:rsidRDefault="000E6F57" w:rsidP="000E6F5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94EFE2" w14:textId="77777777" w:rsidR="000E6F57" w:rsidRPr="006239C4" w:rsidRDefault="000E6F57" w:rsidP="000E6F5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FC36374" w14:textId="77777777" w:rsidR="000E6F57" w:rsidRPr="006239C4" w:rsidRDefault="000E6F57" w:rsidP="000E6F57">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5CB3560" w14:textId="77777777" w:rsidR="000E6F57" w:rsidRPr="006239C4" w:rsidRDefault="000E6F57" w:rsidP="000E6F5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CB94B8" w14:textId="77777777" w:rsidR="000E6F57" w:rsidRPr="006239C4" w:rsidRDefault="000E6F57" w:rsidP="000E6F5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151F74" w14:textId="77777777" w:rsidR="000E6F57" w:rsidRPr="006239C4" w:rsidRDefault="000E6F57" w:rsidP="000E6F5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56458FE" w14:textId="77777777" w:rsidR="000E6F57" w:rsidRPr="006239C4" w:rsidRDefault="000E6F57" w:rsidP="000E6F57">
      <w:pPr>
        <w:autoSpaceDE w:val="0"/>
        <w:autoSpaceDN w:val="0"/>
        <w:adjustRightInd w:val="0"/>
        <w:spacing w:line="240" w:lineRule="auto"/>
        <w:ind w:right="720"/>
        <w:jc w:val="both"/>
        <w:rPr>
          <w:rFonts w:cs="Arial"/>
        </w:rPr>
      </w:pPr>
    </w:p>
    <w:p w14:paraId="35B6D66D" w14:textId="77777777" w:rsidR="000E6F57" w:rsidRPr="006239C4" w:rsidRDefault="000E6F57" w:rsidP="000E6F57">
      <w:pPr>
        <w:autoSpaceDE w:val="0"/>
        <w:autoSpaceDN w:val="0"/>
        <w:adjustRightInd w:val="0"/>
        <w:spacing w:line="240" w:lineRule="auto"/>
        <w:ind w:right="720"/>
        <w:jc w:val="both"/>
        <w:rPr>
          <w:rFonts w:cs="Arial"/>
        </w:rPr>
      </w:pPr>
    </w:p>
    <w:p w14:paraId="424CE605" w14:textId="77777777" w:rsidR="000E6F57" w:rsidRPr="006239C4" w:rsidRDefault="000E6F57" w:rsidP="000E6F57">
      <w:pPr>
        <w:autoSpaceDE w:val="0"/>
        <w:autoSpaceDN w:val="0"/>
        <w:adjustRightInd w:val="0"/>
        <w:spacing w:line="240" w:lineRule="auto"/>
        <w:ind w:left="720" w:right="720"/>
        <w:jc w:val="both"/>
        <w:rPr>
          <w:rFonts w:cs="Arial"/>
        </w:rPr>
      </w:pPr>
    </w:p>
    <w:p w14:paraId="1B21202A" w14:textId="77777777" w:rsidR="000E6F57" w:rsidRPr="006239C4" w:rsidRDefault="000E6F57" w:rsidP="000E6F57">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0DBB6A2" w14:textId="77777777" w:rsidR="000E6F57" w:rsidRPr="006239C4" w:rsidRDefault="000E6F57" w:rsidP="000E6F57">
      <w:pPr>
        <w:tabs>
          <w:tab w:val="left" w:pos="1080"/>
        </w:tabs>
        <w:autoSpaceDE w:val="0"/>
        <w:autoSpaceDN w:val="0"/>
        <w:adjustRightInd w:val="0"/>
        <w:spacing w:line="240" w:lineRule="auto"/>
        <w:ind w:left="720" w:right="720"/>
        <w:jc w:val="both"/>
        <w:rPr>
          <w:rFonts w:cs="Arial"/>
        </w:rPr>
      </w:pPr>
    </w:p>
    <w:p w14:paraId="67FA5AB6" w14:textId="77777777" w:rsidR="000E6F57" w:rsidRPr="006239C4" w:rsidRDefault="000E6F57" w:rsidP="000E6F57">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0A76ED9C" w14:textId="77777777" w:rsidR="000E6F57" w:rsidRPr="006239C4" w:rsidRDefault="000E6F57" w:rsidP="000E6F57">
      <w:pPr>
        <w:autoSpaceDE w:val="0"/>
        <w:autoSpaceDN w:val="0"/>
        <w:adjustRightInd w:val="0"/>
        <w:spacing w:line="240" w:lineRule="auto"/>
        <w:ind w:left="720" w:right="720"/>
        <w:jc w:val="both"/>
        <w:rPr>
          <w:rFonts w:cs="Arial"/>
        </w:rPr>
      </w:pPr>
    </w:p>
    <w:p w14:paraId="0F8625F5" w14:textId="77777777" w:rsidR="000E6F57" w:rsidRPr="006239C4" w:rsidRDefault="000E6F57" w:rsidP="000E6F57">
      <w:pPr>
        <w:autoSpaceDE w:val="0"/>
        <w:autoSpaceDN w:val="0"/>
        <w:adjustRightInd w:val="0"/>
        <w:spacing w:line="240" w:lineRule="auto"/>
        <w:ind w:left="720" w:right="720"/>
        <w:jc w:val="both"/>
        <w:rPr>
          <w:rFonts w:cs="Arial"/>
        </w:rPr>
      </w:pPr>
    </w:p>
    <w:p w14:paraId="286AE8E5" w14:textId="77777777" w:rsidR="000E6F57" w:rsidRPr="006239C4" w:rsidRDefault="000E6F57" w:rsidP="000E6F57">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8755835" w14:textId="77777777" w:rsidR="000E6F57" w:rsidRDefault="000E6F57" w:rsidP="000E6F57">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12A5AC2E" w14:textId="77777777" w:rsidR="00F115CC" w:rsidRPr="00D66461" w:rsidRDefault="00F115CC" w:rsidP="000E6F57">
      <w:pPr>
        <w:suppressLineNumbers/>
        <w:jc w:val="both"/>
        <w:rPr>
          <w:rFonts w:cs="Arial"/>
          <w:color w:val="000000"/>
        </w:rPr>
      </w:pPr>
    </w:p>
    <w:p w14:paraId="6287313F" w14:textId="326A9396" w:rsidR="006B30F2" w:rsidRPr="00D66461" w:rsidRDefault="006B30F2" w:rsidP="000E6F57">
      <w:pPr>
        <w:suppressLineNumbers/>
        <w:jc w:val="both"/>
        <w:rPr>
          <w:color w:val="auto"/>
        </w:rPr>
      </w:pPr>
      <w:r w:rsidRPr="00D66461">
        <w:rPr>
          <w:color w:val="auto"/>
        </w:rPr>
        <w:t xml:space="preserve">  </w:t>
      </w:r>
    </w:p>
    <w:p w14:paraId="777916C0" w14:textId="77777777" w:rsidR="00E831B3" w:rsidRPr="00D66461" w:rsidRDefault="00E831B3" w:rsidP="000E6F57">
      <w:pPr>
        <w:pStyle w:val="References"/>
      </w:pPr>
    </w:p>
    <w:sectPr w:rsidR="00E831B3" w:rsidRPr="00D66461" w:rsidSect="000E6F5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7A33D" w14:textId="77777777" w:rsidR="00445EFC" w:rsidRPr="00B844FE" w:rsidRDefault="00445EFC" w:rsidP="00B844FE">
      <w:r>
        <w:separator/>
      </w:r>
    </w:p>
  </w:endnote>
  <w:endnote w:type="continuationSeparator" w:id="0">
    <w:p w14:paraId="228E276C" w14:textId="77777777" w:rsidR="00445EFC" w:rsidRPr="00B844FE" w:rsidRDefault="00445EF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0200" w14:textId="77777777" w:rsidR="006B30F2" w:rsidRDefault="006B30F2" w:rsidP="008C13D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028B26" w14:textId="77777777" w:rsidR="006B30F2" w:rsidRPr="006B30F2" w:rsidRDefault="006B30F2" w:rsidP="006B3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05D" w14:textId="77777777" w:rsidR="006B30F2" w:rsidRDefault="006B30F2" w:rsidP="008C13D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95ABF5B" w14:textId="77777777" w:rsidR="006B30F2" w:rsidRPr="006B30F2" w:rsidRDefault="006B30F2" w:rsidP="006B3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E6DB0" w14:textId="77777777" w:rsidR="00445EFC" w:rsidRPr="00B844FE" w:rsidRDefault="00445EFC" w:rsidP="00B844FE">
      <w:r>
        <w:separator/>
      </w:r>
    </w:p>
  </w:footnote>
  <w:footnote w:type="continuationSeparator" w:id="0">
    <w:p w14:paraId="000A75AC" w14:textId="77777777" w:rsidR="00445EFC" w:rsidRPr="00B844FE" w:rsidRDefault="00445EF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82F0" w14:textId="77777777" w:rsidR="006B30F2" w:rsidRPr="006B30F2" w:rsidRDefault="006B30F2" w:rsidP="006B30F2">
    <w:pPr>
      <w:pStyle w:val="Header"/>
    </w:pPr>
    <w:r>
      <w:t>CS for HB 3354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4E37" w14:textId="5C2015CC" w:rsidR="006B30F2" w:rsidRPr="006B30F2" w:rsidRDefault="000D5D3A" w:rsidP="006B30F2">
    <w:pPr>
      <w:pStyle w:val="Header"/>
    </w:pPr>
    <w:r>
      <w:t>En</w:t>
    </w:r>
    <w:r w:rsidR="00D66461">
      <w:t>r</w:t>
    </w:r>
    <w:r>
      <w:t xml:space="preserve"> </w:t>
    </w:r>
    <w:r w:rsidR="006B30F2">
      <w:t>CS for HB 3354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6A4F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ACE5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F76F3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FB0EC1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6E0E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0CB8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FE06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484C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3EC9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8231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59693235">
    <w:abstractNumId w:val="10"/>
  </w:num>
  <w:num w:numId="2" w16cid:durableId="1138688707">
    <w:abstractNumId w:val="10"/>
  </w:num>
  <w:num w:numId="3" w16cid:durableId="1061975358">
    <w:abstractNumId w:val="9"/>
  </w:num>
  <w:num w:numId="4" w16cid:durableId="2058772139">
    <w:abstractNumId w:val="7"/>
  </w:num>
  <w:num w:numId="5" w16cid:durableId="1967542394">
    <w:abstractNumId w:val="6"/>
  </w:num>
  <w:num w:numId="6" w16cid:durableId="1996571036">
    <w:abstractNumId w:val="5"/>
  </w:num>
  <w:num w:numId="7" w16cid:durableId="570045219">
    <w:abstractNumId w:val="4"/>
  </w:num>
  <w:num w:numId="8" w16cid:durableId="1703746752">
    <w:abstractNumId w:val="8"/>
  </w:num>
  <w:num w:numId="9" w16cid:durableId="1619213249">
    <w:abstractNumId w:val="3"/>
  </w:num>
  <w:num w:numId="10" w16cid:durableId="692347172">
    <w:abstractNumId w:val="2"/>
  </w:num>
  <w:num w:numId="11" w16cid:durableId="765416968">
    <w:abstractNumId w:val="1"/>
  </w:num>
  <w:num w:numId="12" w16cid:durableId="458888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91"/>
    <w:rsid w:val="0000526A"/>
    <w:rsid w:val="00081D6D"/>
    <w:rsid w:val="00085D22"/>
    <w:rsid w:val="000C5C77"/>
    <w:rsid w:val="000D5D3A"/>
    <w:rsid w:val="000E647E"/>
    <w:rsid w:val="000E6F57"/>
    <w:rsid w:val="000F22B7"/>
    <w:rsid w:val="0010070F"/>
    <w:rsid w:val="001035CD"/>
    <w:rsid w:val="0015112E"/>
    <w:rsid w:val="001552E7"/>
    <w:rsid w:val="001566B4"/>
    <w:rsid w:val="00191A28"/>
    <w:rsid w:val="001C279E"/>
    <w:rsid w:val="001D459E"/>
    <w:rsid w:val="002010BF"/>
    <w:rsid w:val="00212C1B"/>
    <w:rsid w:val="00265F97"/>
    <w:rsid w:val="0027011C"/>
    <w:rsid w:val="00274200"/>
    <w:rsid w:val="00275740"/>
    <w:rsid w:val="002A0269"/>
    <w:rsid w:val="00301F44"/>
    <w:rsid w:val="00303684"/>
    <w:rsid w:val="003143F5"/>
    <w:rsid w:val="00314854"/>
    <w:rsid w:val="00331B5A"/>
    <w:rsid w:val="003C51CD"/>
    <w:rsid w:val="004247A2"/>
    <w:rsid w:val="00445EFC"/>
    <w:rsid w:val="004B2795"/>
    <w:rsid w:val="004C13DD"/>
    <w:rsid w:val="004D5F91"/>
    <w:rsid w:val="004E3441"/>
    <w:rsid w:val="005624CE"/>
    <w:rsid w:val="00562810"/>
    <w:rsid w:val="005A5366"/>
    <w:rsid w:val="005B7206"/>
    <w:rsid w:val="00637E73"/>
    <w:rsid w:val="00651AA7"/>
    <w:rsid w:val="006865E9"/>
    <w:rsid w:val="00691F3E"/>
    <w:rsid w:val="00694BFB"/>
    <w:rsid w:val="006A106B"/>
    <w:rsid w:val="006B30F2"/>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50C0E"/>
    <w:rsid w:val="00A527AD"/>
    <w:rsid w:val="00A718CF"/>
    <w:rsid w:val="00A720A1"/>
    <w:rsid w:val="00A72E7C"/>
    <w:rsid w:val="00AC3B58"/>
    <w:rsid w:val="00AD2540"/>
    <w:rsid w:val="00AE48A0"/>
    <w:rsid w:val="00AE61BE"/>
    <w:rsid w:val="00B1478C"/>
    <w:rsid w:val="00B16F25"/>
    <w:rsid w:val="00B24422"/>
    <w:rsid w:val="00B80C20"/>
    <w:rsid w:val="00B844FE"/>
    <w:rsid w:val="00BC562B"/>
    <w:rsid w:val="00BC7290"/>
    <w:rsid w:val="00C33014"/>
    <w:rsid w:val="00C33434"/>
    <w:rsid w:val="00C34869"/>
    <w:rsid w:val="00C42EB6"/>
    <w:rsid w:val="00C85096"/>
    <w:rsid w:val="00CB20EF"/>
    <w:rsid w:val="00CC26D0"/>
    <w:rsid w:val="00CD12CB"/>
    <w:rsid w:val="00CD36CF"/>
    <w:rsid w:val="00CF1DCA"/>
    <w:rsid w:val="00D13C1A"/>
    <w:rsid w:val="00D27498"/>
    <w:rsid w:val="00D5611E"/>
    <w:rsid w:val="00D579FC"/>
    <w:rsid w:val="00D66461"/>
    <w:rsid w:val="00D7428E"/>
    <w:rsid w:val="00DE526B"/>
    <w:rsid w:val="00DF199D"/>
    <w:rsid w:val="00E01542"/>
    <w:rsid w:val="00E365F1"/>
    <w:rsid w:val="00E62F48"/>
    <w:rsid w:val="00E831B3"/>
    <w:rsid w:val="00EB203E"/>
    <w:rsid w:val="00EE70CB"/>
    <w:rsid w:val="00F01B45"/>
    <w:rsid w:val="00F115CC"/>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3EF3D"/>
  <w15:chartTrackingRefBased/>
  <w15:docId w15:val="{2A48D0A3-8E81-45C9-BA5F-8469C561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E6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0E6F57"/>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B30F2"/>
    <w:rPr>
      <w:rFonts w:eastAsia="Calibri"/>
      <w:b/>
      <w:caps/>
      <w:color w:val="000000"/>
      <w:sz w:val="24"/>
    </w:rPr>
  </w:style>
  <w:style w:type="character" w:customStyle="1" w:styleId="SectionBodyChar">
    <w:name w:val="Section Body Char"/>
    <w:link w:val="SectionBody"/>
    <w:rsid w:val="006B30F2"/>
    <w:rPr>
      <w:rFonts w:eastAsia="Calibri"/>
      <w:color w:val="000000"/>
    </w:rPr>
  </w:style>
  <w:style w:type="character" w:customStyle="1" w:styleId="SectionHeadingChar">
    <w:name w:val="Section Heading Char"/>
    <w:link w:val="SectionHeading"/>
    <w:rsid w:val="006B30F2"/>
    <w:rPr>
      <w:rFonts w:eastAsia="Calibri"/>
      <w:b/>
      <w:color w:val="000000"/>
    </w:rPr>
  </w:style>
  <w:style w:type="character" w:styleId="PageNumber">
    <w:name w:val="page number"/>
    <w:basedOn w:val="DefaultParagraphFont"/>
    <w:uiPriority w:val="99"/>
    <w:semiHidden/>
    <w:locked/>
    <w:rsid w:val="006B30F2"/>
  </w:style>
  <w:style w:type="paragraph" w:styleId="BlockText">
    <w:name w:val="Block Text"/>
    <w:basedOn w:val="Normal"/>
    <w:uiPriority w:val="99"/>
    <w:semiHidden/>
    <w:locked/>
    <w:rsid w:val="000E6F57"/>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0C217FB6A240F595B7DF39C8C263A6"/>
        <w:category>
          <w:name w:val="General"/>
          <w:gallery w:val="placeholder"/>
        </w:category>
        <w:types>
          <w:type w:val="bbPlcHdr"/>
        </w:types>
        <w:behaviors>
          <w:behavior w:val="content"/>
        </w:behaviors>
        <w:guid w:val="{4922D3F4-334B-4586-B17F-1E22F5B8A20E}"/>
      </w:docPartPr>
      <w:docPartBody>
        <w:p w:rsidR="004E0532" w:rsidRDefault="00543742">
          <w:pPr>
            <w:pStyle w:val="950C217FB6A240F595B7DF39C8C263A6"/>
          </w:pPr>
          <w:r w:rsidRPr="00B844FE">
            <w:t>Prefix Text</w:t>
          </w:r>
        </w:p>
      </w:docPartBody>
    </w:docPart>
    <w:docPart>
      <w:docPartPr>
        <w:name w:val="CA7229A5FDB14151AFDDD51F9C75A270"/>
        <w:category>
          <w:name w:val="General"/>
          <w:gallery w:val="placeholder"/>
        </w:category>
        <w:types>
          <w:type w:val="bbPlcHdr"/>
        </w:types>
        <w:behaviors>
          <w:behavior w:val="content"/>
        </w:behaviors>
        <w:guid w:val="{34849831-5972-4E64-B48B-3DF5A1628526}"/>
      </w:docPartPr>
      <w:docPartBody>
        <w:p w:rsidR="004E0532" w:rsidRDefault="00543742">
          <w:pPr>
            <w:pStyle w:val="CA7229A5FDB14151AFDDD51F9C75A270"/>
          </w:pPr>
          <w:r w:rsidRPr="00B844FE">
            <w:t>[Type here]</w:t>
          </w:r>
        </w:p>
      </w:docPartBody>
    </w:docPart>
    <w:docPart>
      <w:docPartPr>
        <w:name w:val="08614B8997384CA0B32E1B394DCDBBAD"/>
        <w:category>
          <w:name w:val="General"/>
          <w:gallery w:val="placeholder"/>
        </w:category>
        <w:types>
          <w:type w:val="bbPlcHdr"/>
        </w:types>
        <w:behaviors>
          <w:behavior w:val="content"/>
        </w:behaviors>
        <w:guid w:val="{A79F28A8-E732-4972-87C0-F1E5536352FB}"/>
      </w:docPartPr>
      <w:docPartBody>
        <w:p w:rsidR="004E0532" w:rsidRDefault="00543742">
          <w:pPr>
            <w:pStyle w:val="08614B8997384CA0B32E1B394DCDBBAD"/>
          </w:pPr>
          <w:r w:rsidRPr="00B844FE">
            <w:t>Number</w:t>
          </w:r>
        </w:p>
      </w:docPartBody>
    </w:docPart>
    <w:docPart>
      <w:docPartPr>
        <w:name w:val="F32A4E2772604AC4AEB46BA0C83FAB33"/>
        <w:category>
          <w:name w:val="General"/>
          <w:gallery w:val="placeholder"/>
        </w:category>
        <w:types>
          <w:type w:val="bbPlcHdr"/>
        </w:types>
        <w:behaviors>
          <w:behavior w:val="content"/>
        </w:behaviors>
        <w:guid w:val="{45F71A82-E06A-4FF4-8B6B-11DD888F780B}"/>
      </w:docPartPr>
      <w:docPartBody>
        <w:p w:rsidR="004E0532" w:rsidRDefault="00543742">
          <w:pPr>
            <w:pStyle w:val="F32A4E2772604AC4AEB46BA0C83FAB3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60"/>
    <w:rsid w:val="00215FC3"/>
    <w:rsid w:val="004B7F0F"/>
    <w:rsid w:val="004E0532"/>
    <w:rsid w:val="00543742"/>
    <w:rsid w:val="00742D60"/>
    <w:rsid w:val="008A6F4A"/>
    <w:rsid w:val="00F73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0C217FB6A240F595B7DF39C8C263A6">
    <w:name w:val="950C217FB6A240F595B7DF39C8C263A6"/>
  </w:style>
  <w:style w:type="paragraph" w:customStyle="1" w:styleId="CA7229A5FDB14151AFDDD51F9C75A270">
    <w:name w:val="CA7229A5FDB14151AFDDD51F9C75A270"/>
  </w:style>
  <w:style w:type="paragraph" w:customStyle="1" w:styleId="08614B8997384CA0B32E1B394DCDBBAD">
    <w:name w:val="08614B8997384CA0B32E1B394DCDBBAD"/>
  </w:style>
  <w:style w:type="character" w:styleId="PlaceholderText">
    <w:name w:val="Placeholder Text"/>
    <w:basedOn w:val="DefaultParagraphFont"/>
    <w:uiPriority w:val="99"/>
    <w:semiHidden/>
    <w:rsid w:val="00F734EF"/>
    <w:rPr>
      <w:color w:val="808080"/>
    </w:rPr>
  </w:style>
  <w:style w:type="paragraph" w:customStyle="1" w:styleId="F32A4E2772604AC4AEB46BA0C83FAB33">
    <w:name w:val="F32A4E2772604AC4AEB46BA0C83FAB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13</Pages>
  <Words>2915</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Charnock</dc:creator>
  <cp:keywords/>
  <dc:description/>
  <cp:lastModifiedBy>Seth Wright</cp:lastModifiedBy>
  <cp:revision>2</cp:revision>
  <cp:lastPrinted>2023-03-02T00:23:00Z</cp:lastPrinted>
  <dcterms:created xsi:type="dcterms:W3CDTF">2023-03-21T14:53:00Z</dcterms:created>
  <dcterms:modified xsi:type="dcterms:W3CDTF">2023-03-21T14:53:00Z</dcterms:modified>
</cp:coreProperties>
</file>